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57A9" w14:textId="679E7618" w:rsidR="00263572" w:rsidRDefault="008108E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DECRETO Nº </w:t>
      </w:r>
      <w:r w:rsidR="003E20A9">
        <w:rPr>
          <w:b/>
          <w:color w:val="000000"/>
        </w:rPr>
        <w:t>1.172, DE 26 DE FEVEREIRO DE 2021</w:t>
      </w:r>
    </w:p>
    <w:p w14:paraId="14EAF6C4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15098729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2992EE16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04C492B2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043C5BD5" w14:textId="6E56E9BE" w:rsidR="00263572" w:rsidRDefault="008108E3">
      <w:pPr>
        <w:ind w:left="2552"/>
        <w:jc w:val="both"/>
        <w:rPr>
          <w:color w:val="000000"/>
        </w:rPr>
      </w:pPr>
      <w:r>
        <w:t>Estabelece</w:t>
      </w:r>
      <w:r>
        <w:rPr>
          <w:color w:val="000000"/>
        </w:rPr>
        <w:t xml:space="preserve">, em caráter extraordinário, novas medidas de enfrentamento da COVID-19 em todo o território catarinense </w:t>
      </w:r>
      <w:r w:rsidR="00513D7D">
        <w:rPr>
          <w:color w:val="000000"/>
        </w:rPr>
        <w:br/>
      </w:r>
      <w:r>
        <w:rPr>
          <w:color w:val="000000"/>
        </w:rPr>
        <w:t>e estabelece outras providências.</w:t>
      </w:r>
    </w:p>
    <w:p w14:paraId="1A9BB174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61F37605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54039793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28DAC29D" w14:textId="17521516" w:rsidR="00263572" w:rsidRDefault="008108E3">
      <w:pPr>
        <w:ind w:firstLine="2552"/>
        <w:jc w:val="both"/>
      </w:pPr>
      <w:r w:rsidRPr="00304041">
        <w:rPr>
          <w:b/>
          <w:color w:val="000000"/>
          <w:spacing w:val="14"/>
        </w:rPr>
        <w:t>O GOVERNADOR DO ESTADO DE SANTA CATARINA</w:t>
      </w:r>
      <w:r w:rsidRPr="00304041">
        <w:rPr>
          <w:color w:val="000000"/>
          <w:spacing w:val="14"/>
        </w:rPr>
        <w:t>,</w:t>
      </w:r>
      <w:r>
        <w:t xml:space="preserve"> </w:t>
      </w:r>
      <w:r w:rsidR="00304041">
        <w:br/>
      </w:r>
      <w:r>
        <w:rPr>
          <w:color w:val="000000"/>
        </w:rPr>
        <w:t xml:space="preserve">no uso das atribuições privativas que lhe conferem os incisos I, III e IV, alínea “a”, </w:t>
      </w:r>
      <w:r w:rsidR="00304041">
        <w:rPr>
          <w:color w:val="000000"/>
        </w:rPr>
        <w:br/>
      </w:r>
      <w:r>
        <w:rPr>
          <w:color w:val="000000"/>
        </w:rPr>
        <w:t>do art. 71 da Constituição do Estado,</w:t>
      </w:r>
      <w:r>
        <w:t xml:space="preserve"> </w:t>
      </w:r>
      <w:r>
        <w:rPr>
          <w:color w:val="000000"/>
        </w:rPr>
        <w:t>e de acordo com o que consta nos autos do processo</w:t>
      </w:r>
      <w:r>
        <w:t xml:space="preserve"> </w:t>
      </w:r>
      <w:r>
        <w:rPr>
          <w:color w:val="000000"/>
        </w:rPr>
        <w:t>nº SES</w:t>
      </w:r>
      <w:r>
        <w:t xml:space="preserve"> </w:t>
      </w:r>
      <w:r w:rsidR="00304041">
        <w:t>26906</w:t>
      </w:r>
      <w:r>
        <w:rPr>
          <w:color w:val="000000"/>
        </w:rPr>
        <w:t>/2021,</w:t>
      </w:r>
    </w:p>
    <w:p w14:paraId="6B68BD33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2C2F4843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2CF3FA33" w14:textId="77777777" w:rsidR="00263572" w:rsidRDefault="008108E3">
      <w:pPr>
        <w:ind w:firstLine="2552"/>
        <w:jc w:val="both"/>
        <w:rPr>
          <w:b/>
          <w:color w:val="000000"/>
        </w:rPr>
      </w:pPr>
      <w:r>
        <w:rPr>
          <w:b/>
          <w:color w:val="000000"/>
        </w:rPr>
        <w:t>DECRETA:</w:t>
      </w:r>
    </w:p>
    <w:p w14:paraId="26D2316C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68BECD3B" w14:textId="77777777" w:rsidR="00263572" w:rsidRPr="00AC7425" w:rsidRDefault="00263572">
      <w:pPr>
        <w:ind w:firstLine="2552"/>
        <w:jc w:val="both"/>
        <w:rPr>
          <w:color w:val="000000"/>
        </w:rPr>
      </w:pPr>
    </w:p>
    <w:p w14:paraId="7AD437D5" w14:textId="77777777" w:rsidR="00263572" w:rsidRDefault="008108E3">
      <w:pPr>
        <w:ind w:firstLine="2552"/>
        <w:jc w:val="both"/>
      </w:pPr>
      <w:r>
        <w:rPr>
          <w:color w:val="000000"/>
        </w:rPr>
        <w:t xml:space="preserve">Art. 1º </w:t>
      </w:r>
      <w:r>
        <w:t>F</w:t>
      </w:r>
      <w:r>
        <w:rPr>
          <w:color w:val="000000"/>
        </w:rPr>
        <w:t>icam estabelecidas, em caráter extraordinário, novas medidas de enfrentamento da COVID-19</w:t>
      </w:r>
      <w:r>
        <w:t>.</w:t>
      </w:r>
    </w:p>
    <w:p w14:paraId="3A6ED9B2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49A24A1F" w14:textId="701B53E2" w:rsidR="00263572" w:rsidRDefault="008108E3">
      <w:pPr>
        <w:ind w:firstLine="2552"/>
        <w:jc w:val="both"/>
      </w:pPr>
      <w:r>
        <w:t>Art. 2º Ficam</w:t>
      </w:r>
      <w:r w:rsidR="00962D0C">
        <w:t xml:space="preserve"> suspensos</w:t>
      </w:r>
      <w:r>
        <w:t>, em todo o território catarinense, sob regime de quarentena, nos termos da Lei federal nº 13.979, de 6 de fevereiro de 2020, das 23</w:t>
      </w:r>
      <w:r w:rsidR="00304041">
        <w:t>h</w:t>
      </w:r>
      <w:r>
        <w:t xml:space="preserve">00 de 26 de fevereiro de 2021 às </w:t>
      </w:r>
      <w:r w:rsidR="00304041">
        <w:t>0</w:t>
      </w:r>
      <w:r>
        <w:t>6</w:t>
      </w:r>
      <w:r w:rsidR="00304041">
        <w:t>h</w:t>
      </w:r>
      <w:r>
        <w:t>00 de 1º de março de 2021 e das 23</w:t>
      </w:r>
      <w:r w:rsidR="00304041">
        <w:t>h</w:t>
      </w:r>
      <w:r>
        <w:t xml:space="preserve">00 de 5 de março de 2021 às </w:t>
      </w:r>
      <w:r w:rsidR="00304041">
        <w:t>0</w:t>
      </w:r>
      <w:r>
        <w:t>6</w:t>
      </w:r>
      <w:r w:rsidR="00304041">
        <w:t>h</w:t>
      </w:r>
      <w:r>
        <w:t xml:space="preserve">00 de 8 de março de 2021, </w:t>
      </w:r>
      <w:r w:rsidR="00962D0C">
        <w:t xml:space="preserve">os seguintes serviços ou </w:t>
      </w:r>
      <w:r>
        <w:t>atividades:</w:t>
      </w:r>
    </w:p>
    <w:p w14:paraId="72025389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5E4BAB86" w14:textId="0DE57DA3" w:rsidR="00263572" w:rsidRDefault="008108E3">
      <w:pPr>
        <w:ind w:firstLine="2560"/>
        <w:jc w:val="both"/>
      </w:pPr>
      <w:r>
        <w:t xml:space="preserve">I </w:t>
      </w:r>
      <w:r w:rsidR="00304041">
        <w:t>–</w:t>
      </w:r>
      <w:r>
        <w:t xml:space="preserve"> comércio de rua, </w:t>
      </w:r>
      <w:r w:rsidR="00304041">
        <w:t>excetuado o comércio essencial</w:t>
      </w:r>
      <w:r>
        <w:t>;</w:t>
      </w:r>
    </w:p>
    <w:p w14:paraId="18001E28" w14:textId="77777777" w:rsidR="00263572" w:rsidRPr="002F3F6E" w:rsidRDefault="00263572" w:rsidP="002F3F6E">
      <w:pPr>
        <w:ind w:firstLine="2552"/>
        <w:jc w:val="both"/>
        <w:rPr>
          <w:sz w:val="24"/>
          <w:szCs w:val="24"/>
        </w:rPr>
      </w:pPr>
    </w:p>
    <w:p w14:paraId="57919C47" w14:textId="01112849" w:rsidR="00263572" w:rsidRDefault="008108E3">
      <w:pPr>
        <w:ind w:firstLine="2560"/>
        <w:jc w:val="both"/>
      </w:pPr>
      <w:r>
        <w:t xml:space="preserve">II </w:t>
      </w:r>
      <w:r w:rsidR="00304041">
        <w:t>–</w:t>
      </w:r>
      <w:r>
        <w:t xml:space="preserve"> </w:t>
      </w:r>
      <w:r>
        <w:rPr>
          <w:i/>
        </w:rPr>
        <w:t>shopping centers</w:t>
      </w:r>
      <w:r>
        <w:t>, centros comerciais, galerias;</w:t>
      </w:r>
    </w:p>
    <w:p w14:paraId="08252F08" w14:textId="77777777" w:rsidR="00263572" w:rsidRPr="002F3F6E" w:rsidRDefault="00263572" w:rsidP="002F3F6E">
      <w:pPr>
        <w:ind w:firstLine="2552"/>
        <w:jc w:val="both"/>
        <w:rPr>
          <w:sz w:val="24"/>
          <w:szCs w:val="24"/>
        </w:rPr>
      </w:pPr>
    </w:p>
    <w:p w14:paraId="1589F437" w14:textId="77E1DA27" w:rsidR="00263572" w:rsidRDefault="008108E3">
      <w:pPr>
        <w:ind w:firstLine="2560"/>
        <w:jc w:val="both"/>
      </w:pPr>
      <w:r>
        <w:t>II</w:t>
      </w:r>
      <w:r w:rsidR="00304041">
        <w:t>I</w:t>
      </w:r>
      <w:r>
        <w:t xml:space="preserve"> </w:t>
      </w:r>
      <w:r w:rsidR="00304041">
        <w:t>–</w:t>
      </w:r>
      <w:r>
        <w:t xml:space="preserve"> academias, centros de treinamento, salões de beleza, barbearias, cinemas e teatros;</w:t>
      </w:r>
    </w:p>
    <w:p w14:paraId="686A9F32" w14:textId="77777777" w:rsidR="00263572" w:rsidRPr="002F3F6E" w:rsidRDefault="00263572" w:rsidP="002F3F6E">
      <w:pPr>
        <w:ind w:firstLine="2552"/>
        <w:jc w:val="both"/>
        <w:rPr>
          <w:sz w:val="24"/>
          <w:szCs w:val="24"/>
        </w:rPr>
      </w:pPr>
    </w:p>
    <w:p w14:paraId="5D6A2A5D" w14:textId="38118BB7" w:rsidR="00263572" w:rsidRDefault="00304041">
      <w:pPr>
        <w:ind w:firstLine="2560"/>
        <w:jc w:val="both"/>
      </w:pPr>
      <w:r>
        <w:t>IV –</w:t>
      </w:r>
      <w:r w:rsidR="008108E3">
        <w:t xml:space="preserve"> shows e espetáculos;</w:t>
      </w:r>
    </w:p>
    <w:p w14:paraId="4CE80C86" w14:textId="77777777" w:rsidR="00263572" w:rsidRPr="002F3F6E" w:rsidRDefault="00263572" w:rsidP="002F3F6E">
      <w:pPr>
        <w:ind w:firstLine="2552"/>
        <w:jc w:val="both"/>
        <w:rPr>
          <w:sz w:val="24"/>
          <w:szCs w:val="24"/>
        </w:rPr>
      </w:pPr>
    </w:p>
    <w:p w14:paraId="7D35493E" w14:textId="1429B97C" w:rsidR="00263572" w:rsidRDefault="00171084">
      <w:pPr>
        <w:ind w:firstLine="2560"/>
        <w:jc w:val="both"/>
      </w:pPr>
      <w:r>
        <w:t xml:space="preserve">V </w:t>
      </w:r>
      <w:r w:rsidR="00304041">
        <w:t>–</w:t>
      </w:r>
      <w:r w:rsidR="008108E3">
        <w:t xml:space="preserve"> bares, </w:t>
      </w:r>
      <w:r w:rsidR="008108E3" w:rsidRPr="00171084">
        <w:rPr>
          <w:i/>
          <w:iCs/>
        </w:rPr>
        <w:t>pubs</w:t>
      </w:r>
      <w:r w:rsidR="008108E3">
        <w:t xml:space="preserve">, </w:t>
      </w:r>
      <w:r w:rsidR="008108E3" w:rsidRPr="00304041">
        <w:rPr>
          <w:i/>
          <w:iCs/>
        </w:rPr>
        <w:t>beach clubs</w:t>
      </w:r>
      <w:r w:rsidR="008108E3">
        <w:t>, cafés, pizzarias, casas de chás, casas de sucos, lanchonetes e restaurantes;</w:t>
      </w:r>
    </w:p>
    <w:p w14:paraId="0047C431" w14:textId="77777777" w:rsidR="00263572" w:rsidRPr="002F3F6E" w:rsidRDefault="00263572" w:rsidP="002F3F6E">
      <w:pPr>
        <w:ind w:firstLine="2552"/>
        <w:jc w:val="both"/>
        <w:rPr>
          <w:sz w:val="24"/>
          <w:szCs w:val="24"/>
        </w:rPr>
      </w:pPr>
    </w:p>
    <w:p w14:paraId="5C3E383B" w14:textId="75B38013" w:rsidR="00263572" w:rsidRDefault="008108E3">
      <w:pPr>
        <w:ind w:firstLine="2552"/>
        <w:jc w:val="both"/>
      </w:pPr>
      <w:r>
        <w:t>V</w:t>
      </w:r>
      <w:r w:rsidR="00171084">
        <w:t>I</w:t>
      </w:r>
      <w:r>
        <w:t xml:space="preserve"> </w:t>
      </w:r>
      <w:r w:rsidR="00171084">
        <w:t>–</w:t>
      </w:r>
      <w:r>
        <w:t xml:space="preserve"> parques temáticos, parques aquáticos e zoológicos;</w:t>
      </w:r>
    </w:p>
    <w:p w14:paraId="5A00249F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5289D348" w14:textId="0245458D" w:rsidR="00263572" w:rsidRDefault="008108E3">
      <w:pPr>
        <w:ind w:firstLine="2552"/>
        <w:jc w:val="both"/>
      </w:pPr>
      <w:r>
        <w:t>VI</w:t>
      </w:r>
      <w:r w:rsidR="00171084">
        <w:t>I</w:t>
      </w:r>
      <w:r>
        <w:t xml:space="preserve"> </w:t>
      </w:r>
      <w:r w:rsidR="00171084">
        <w:t>–</w:t>
      </w:r>
      <w:r>
        <w:t xml:space="preserve"> circos e museus;</w:t>
      </w:r>
    </w:p>
    <w:p w14:paraId="0C7B641A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74BBDEFB" w14:textId="3689F463" w:rsidR="00263572" w:rsidRDefault="008108E3">
      <w:pPr>
        <w:ind w:firstLine="2552"/>
        <w:jc w:val="both"/>
      </w:pPr>
      <w:r>
        <w:t>VII</w:t>
      </w:r>
      <w:r w:rsidR="00171084">
        <w:t>I</w:t>
      </w:r>
      <w:r>
        <w:t xml:space="preserve"> </w:t>
      </w:r>
      <w:r w:rsidR="00171084">
        <w:t>–</w:t>
      </w:r>
      <w:r>
        <w:t xml:space="preserve"> feiras, exposições e inaugurações;</w:t>
      </w:r>
    </w:p>
    <w:p w14:paraId="66664375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7C36DE81" w14:textId="1FBD80E6" w:rsidR="00263572" w:rsidRDefault="00171084">
      <w:pPr>
        <w:ind w:firstLine="2552"/>
        <w:jc w:val="both"/>
      </w:pPr>
      <w:r>
        <w:t>IX –</w:t>
      </w:r>
      <w:r w:rsidR="008108E3">
        <w:t xml:space="preserve"> congressos, palestras e seminários;</w:t>
      </w:r>
    </w:p>
    <w:p w14:paraId="6002F67E" w14:textId="77777777" w:rsidR="00263572" w:rsidRPr="002F3F6E" w:rsidRDefault="00263572">
      <w:pPr>
        <w:ind w:firstLine="2552"/>
        <w:jc w:val="both"/>
        <w:rPr>
          <w:sz w:val="24"/>
          <w:szCs w:val="24"/>
        </w:rPr>
      </w:pPr>
    </w:p>
    <w:p w14:paraId="6CB734E2" w14:textId="4406A988" w:rsidR="00263572" w:rsidRDefault="00171084">
      <w:pPr>
        <w:ind w:firstLine="2552"/>
        <w:jc w:val="both"/>
      </w:pPr>
      <w:r>
        <w:t>X –</w:t>
      </w:r>
      <w:r w:rsidR="008108E3">
        <w:t xml:space="preserve"> utilização de piscinas de uso coletivo, clubes sociais e esportivos e quadras esportivas;</w:t>
      </w:r>
    </w:p>
    <w:p w14:paraId="50CD7857" w14:textId="4514CEB1" w:rsidR="002F3F6E" w:rsidRDefault="002F3F6E">
      <w:r>
        <w:br w:type="page"/>
      </w:r>
    </w:p>
    <w:p w14:paraId="4A4A232F" w14:textId="77777777" w:rsidR="00263572" w:rsidRPr="004934D0" w:rsidRDefault="00263572">
      <w:pPr>
        <w:ind w:firstLine="2552"/>
        <w:jc w:val="both"/>
      </w:pPr>
    </w:p>
    <w:p w14:paraId="58C2227E" w14:textId="758E8EB3" w:rsidR="00263572" w:rsidRDefault="008108E3">
      <w:pPr>
        <w:ind w:firstLine="2552"/>
        <w:jc w:val="both"/>
      </w:pPr>
      <w:r>
        <w:t>X</w:t>
      </w:r>
      <w:r w:rsidR="00171084">
        <w:t>I</w:t>
      </w:r>
      <w:r>
        <w:t xml:space="preserve"> </w:t>
      </w:r>
      <w:r w:rsidR="00171084">
        <w:t>–</w:t>
      </w:r>
      <w:r>
        <w:t xml:space="preserve"> agências bancárias, correspondentes bancários, lotéricas </w:t>
      </w:r>
      <w:r w:rsidR="00513D7D">
        <w:br/>
      </w:r>
      <w:r>
        <w:t>e cooperativas de crédito;</w:t>
      </w:r>
    </w:p>
    <w:p w14:paraId="2AB22D37" w14:textId="77777777" w:rsidR="00263572" w:rsidRPr="004934D0" w:rsidRDefault="00263572">
      <w:pPr>
        <w:ind w:firstLine="2552"/>
        <w:jc w:val="both"/>
      </w:pPr>
    </w:p>
    <w:p w14:paraId="107D70F9" w14:textId="1B7C2F46" w:rsidR="00263572" w:rsidRDefault="008108E3">
      <w:pPr>
        <w:ind w:firstLine="2552"/>
        <w:jc w:val="both"/>
      </w:pPr>
      <w:r>
        <w:t>XI</w:t>
      </w:r>
      <w:r w:rsidR="00171084">
        <w:t>I</w:t>
      </w:r>
      <w:r>
        <w:t xml:space="preserve"> </w:t>
      </w:r>
      <w:r w:rsidR="00171084">
        <w:t>–</w:t>
      </w:r>
      <w:r>
        <w:t xml:space="preserve"> os eventos, inclusive na modalidade </w:t>
      </w:r>
      <w:r w:rsidRPr="00171084">
        <w:rPr>
          <w:i/>
          <w:iCs/>
        </w:rPr>
        <w:t>drive</w:t>
      </w:r>
      <w:r w:rsidR="00171084" w:rsidRPr="00171084">
        <w:rPr>
          <w:i/>
          <w:iCs/>
        </w:rPr>
        <w:t>-</w:t>
      </w:r>
      <w:r w:rsidRPr="00171084">
        <w:rPr>
          <w:i/>
          <w:iCs/>
        </w:rPr>
        <w:t>in</w:t>
      </w:r>
      <w:r>
        <w:t xml:space="preserve">, e as reuniões de qualquer natureza, de caráter público ou privado, </w:t>
      </w:r>
      <w:r w:rsidR="00171084">
        <w:t xml:space="preserve">incluídos </w:t>
      </w:r>
      <w:r>
        <w:t>excursões, cursos presenciais, missas e cultos religiosos;</w:t>
      </w:r>
    </w:p>
    <w:p w14:paraId="3763B9B4" w14:textId="77777777" w:rsidR="00263572" w:rsidRPr="004934D0" w:rsidRDefault="00263572">
      <w:pPr>
        <w:ind w:firstLine="2552"/>
        <w:jc w:val="both"/>
      </w:pPr>
    </w:p>
    <w:p w14:paraId="07D7FF8B" w14:textId="54E3E2D2" w:rsidR="00263572" w:rsidRDefault="008108E3">
      <w:pPr>
        <w:ind w:firstLine="2552"/>
        <w:jc w:val="both"/>
      </w:pPr>
      <w:r>
        <w:t>XII</w:t>
      </w:r>
      <w:r w:rsidR="00171084">
        <w:t>I</w:t>
      </w:r>
      <w:r>
        <w:t xml:space="preserve"> </w:t>
      </w:r>
      <w:r w:rsidR="00171084">
        <w:t>–</w:t>
      </w:r>
      <w:r>
        <w:t xml:space="preserve"> os serviços públicos considerados não essenciais, em âmbito municipal, estadual </w:t>
      </w:r>
      <w:r w:rsidR="00513D7D">
        <w:t>ou</w:t>
      </w:r>
      <w:r>
        <w:t xml:space="preserve"> federal, que não puderem ser realizados por meio digital </w:t>
      </w:r>
      <w:r w:rsidR="00513D7D">
        <w:br/>
      </w:r>
      <w:r>
        <w:t>ou mediante trabalho remoto;</w:t>
      </w:r>
    </w:p>
    <w:p w14:paraId="0473201C" w14:textId="77777777" w:rsidR="00263572" w:rsidRPr="004934D0" w:rsidRDefault="00263572">
      <w:pPr>
        <w:ind w:firstLine="2552"/>
        <w:jc w:val="both"/>
      </w:pPr>
    </w:p>
    <w:p w14:paraId="4FA396E1" w14:textId="3931DE78" w:rsidR="00263572" w:rsidRDefault="00171084">
      <w:pPr>
        <w:ind w:firstLine="2552"/>
        <w:jc w:val="both"/>
      </w:pPr>
      <w:r>
        <w:t>XIV –</w:t>
      </w:r>
      <w:r w:rsidR="008108E3">
        <w:t xml:space="preserve"> a concentração, a circulação e a permanência de pessoas em parques, praças e praias;</w:t>
      </w:r>
    </w:p>
    <w:p w14:paraId="51E0253B" w14:textId="77777777" w:rsidR="00263572" w:rsidRPr="004934D0" w:rsidRDefault="00263572">
      <w:pPr>
        <w:ind w:firstLine="2552"/>
        <w:jc w:val="both"/>
      </w:pPr>
    </w:p>
    <w:p w14:paraId="1F012D11" w14:textId="12BCF263" w:rsidR="00263572" w:rsidRDefault="00171084">
      <w:pPr>
        <w:ind w:firstLine="2552"/>
        <w:jc w:val="both"/>
      </w:pPr>
      <w:r>
        <w:t>XV –</w:t>
      </w:r>
      <w:r w:rsidR="008108E3">
        <w:t xml:space="preserve"> o calendário de eventos esportivos organizados pela Fundação Catarinense de Esporte (FESPORTE);</w:t>
      </w:r>
      <w:r w:rsidR="00962D0C">
        <w:t xml:space="preserve"> e</w:t>
      </w:r>
    </w:p>
    <w:p w14:paraId="0B2A967B" w14:textId="77777777" w:rsidR="00263572" w:rsidRPr="004934D0" w:rsidRDefault="00263572">
      <w:pPr>
        <w:ind w:firstLine="2552"/>
        <w:jc w:val="both"/>
      </w:pPr>
    </w:p>
    <w:p w14:paraId="7BDBB416" w14:textId="50D256F7" w:rsidR="00263572" w:rsidRDefault="008108E3">
      <w:pPr>
        <w:ind w:firstLine="2552"/>
        <w:jc w:val="both"/>
      </w:pPr>
      <w:r>
        <w:t>XV</w:t>
      </w:r>
      <w:r w:rsidR="00962D0C">
        <w:t>I</w:t>
      </w:r>
      <w:r>
        <w:t xml:space="preserve"> </w:t>
      </w:r>
      <w:r w:rsidR="00171084">
        <w:t>–</w:t>
      </w:r>
      <w:r>
        <w:t xml:space="preserve"> salões de festas e demais espaços de uso coletivo em condomínios e prédios privados.</w:t>
      </w:r>
    </w:p>
    <w:p w14:paraId="3698B42B" w14:textId="77777777" w:rsidR="00263572" w:rsidRPr="004934D0" w:rsidRDefault="00263572">
      <w:pPr>
        <w:ind w:firstLine="2552"/>
        <w:jc w:val="both"/>
      </w:pPr>
    </w:p>
    <w:p w14:paraId="1B4498FC" w14:textId="0CD1D0C6" w:rsidR="00263572" w:rsidRDefault="008108E3">
      <w:pPr>
        <w:ind w:firstLine="2560"/>
        <w:jc w:val="both"/>
      </w:pPr>
      <w:r>
        <w:t xml:space="preserve">§ 1º Além das atividades e dos serviços suspensos conforme </w:t>
      </w:r>
      <w:r w:rsidR="00962D0C">
        <w:br/>
      </w:r>
      <w:r>
        <w:t xml:space="preserve">o disposto neste artigo, fica proibida a aglomeração de pessoas em qualquer ambiente, seja interno ou externo, </w:t>
      </w:r>
      <w:r w:rsidR="00962D0C">
        <w:t xml:space="preserve">em cumprimento às </w:t>
      </w:r>
      <w:r>
        <w:t xml:space="preserve">regras sanitárias emitidas pela Secretaria </w:t>
      </w:r>
      <w:r w:rsidR="002F3F6E">
        <w:br/>
      </w:r>
      <w:r>
        <w:t>de Estado da Saúde (SES).</w:t>
      </w:r>
    </w:p>
    <w:p w14:paraId="31ADBA57" w14:textId="7329A485" w:rsidR="00263572" w:rsidRPr="004934D0" w:rsidRDefault="00263572" w:rsidP="002F3F6E">
      <w:pPr>
        <w:ind w:firstLine="2552"/>
        <w:jc w:val="both"/>
      </w:pPr>
    </w:p>
    <w:p w14:paraId="70D25752" w14:textId="77777777" w:rsidR="00263572" w:rsidRDefault="008108E3">
      <w:pPr>
        <w:ind w:firstLine="2560"/>
        <w:jc w:val="both"/>
      </w:pPr>
      <w:r>
        <w:t>§ 2º Fica autorizada a comercialização de alimentos e bebidas por bares, cafés, restaurantes e similares somente no sistema de tele-entrega ou retirada no estabelecimento.</w:t>
      </w:r>
    </w:p>
    <w:p w14:paraId="506CDC13" w14:textId="77777777" w:rsidR="00263572" w:rsidRPr="004934D0" w:rsidRDefault="00263572" w:rsidP="002F3F6E">
      <w:pPr>
        <w:ind w:firstLine="2552"/>
        <w:jc w:val="both"/>
      </w:pPr>
    </w:p>
    <w:p w14:paraId="7B43A555" w14:textId="77777777" w:rsidR="00263572" w:rsidRDefault="008108E3">
      <w:pPr>
        <w:tabs>
          <w:tab w:val="left" w:pos="708"/>
          <w:tab w:val="center" w:pos="4419"/>
          <w:tab w:val="right" w:pos="8838"/>
        </w:tabs>
        <w:ind w:firstLine="2552"/>
        <w:jc w:val="both"/>
      </w:pPr>
      <w:r>
        <w:t>§ 3º Todas as atividades mencionadas neste artigo deverão observar os protocolos e regramentos sanitários específicos estabelecidos pela SES.</w:t>
      </w:r>
    </w:p>
    <w:p w14:paraId="6D2AA550" w14:textId="77777777" w:rsidR="00263572" w:rsidRPr="004934D0" w:rsidRDefault="00263572">
      <w:pPr>
        <w:ind w:firstLine="2552"/>
        <w:jc w:val="both"/>
      </w:pPr>
    </w:p>
    <w:p w14:paraId="1814DC96" w14:textId="77777777" w:rsidR="00263572" w:rsidRDefault="008108E3">
      <w:pPr>
        <w:ind w:firstLine="2552"/>
        <w:jc w:val="both"/>
      </w:pPr>
      <w:r>
        <w:t>Art. 2º Prevalecem as normas deste Decreto quando em conflito com normas estaduais anteriores e atualmente vigentes, respeitadas aquelas de caráter suplementar.</w:t>
      </w:r>
    </w:p>
    <w:p w14:paraId="735F16F8" w14:textId="77777777" w:rsidR="00263572" w:rsidRPr="004934D0" w:rsidRDefault="00263572">
      <w:pPr>
        <w:ind w:firstLine="2552"/>
        <w:jc w:val="both"/>
      </w:pPr>
    </w:p>
    <w:p w14:paraId="220115F1" w14:textId="51275D4E" w:rsidR="00263572" w:rsidRDefault="008108E3">
      <w:pPr>
        <w:ind w:firstLine="2552"/>
        <w:jc w:val="both"/>
      </w:pPr>
      <w:r>
        <w:t>Parágrafo único</w:t>
      </w:r>
      <w:r w:rsidR="0010651E">
        <w:t>.</w:t>
      </w:r>
      <w:r>
        <w:t xml:space="preserve"> </w:t>
      </w:r>
      <w:r w:rsidR="00253427">
        <w:t xml:space="preserve">Expirada </w:t>
      </w:r>
      <w:r>
        <w:t>a vigência deste Decreto, retornam os efeitos das normas estaduais anteriores.</w:t>
      </w:r>
    </w:p>
    <w:p w14:paraId="1EB37D1E" w14:textId="77777777" w:rsidR="00263572" w:rsidRPr="004934D0" w:rsidRDefault="00263572">
      <w:pPr>
        <w:ind w:firstLine="2552"/>
        <w:jc w:val="both"/>
      </w:pPr>
    </w:p>
    <w:p w14:paraId="66D3B513" w14:textId="6E3349E2" w:rsidR="00263572" w:rsidRDefault="008108E3">
      <w:pPr>
        <w:ind w:firstLine="2552"/>
        <w:jc w:val="both"/>
      </w:pPr>
      <w:r>
        <w:t xml:space="preserve">Art. 3º Compete à Polícia Militar do Estado de Santa Catarina, </w:t>
      </w:r>
      <w:r w:rsidR="00253427">
        <w:br/>
      </w:r>
      <w:r>
        <w:t xml:space="preserve">à Polícia Civil do Estado de Santa Catarina e ao Corpo de Bombeiros do Estado </w:t>
      </w:r>
      <w:r w:rsidR="00253427">
        <w:br/>
      </w:r>
      <w:r>
        <w:t>a fiscalização das medidas estabelecidas no art. 1º deste Decreto, sem prejuízo da atuação de órgãos federais, estaduais e municipais com competência fiscalizatória específica.</w:t>
      </w:r>
    </w:p>
    <w:p w14:paraId="62D67730" w14:textId="77777777" w:rsidR="00263572" w:rsidRPr="004934D0" w:rsidRDefault="00263572">
      <w:pPr>
        <w:ind w:firstLine="2552"/>
        <w:jc w:val="both"/>
      </w:pPr>
    </w:p>
    <w:p w14:paraId="58A74BBF" w14:textId="77777777" w:rsidR="00263572" w:rsidRDefault="008108E3">
      <w:pPr>
        <w:ind w:firstLine="2552"/>
        <w:jc w:val="both"/>
      </w:pPr>
      <w:r>
        <w:t>Art. 4º Os Municípios do Estado, por meio dos respectivos Prefeitos, poderão estabelecer medidas específicas mais restritivas do que as previstas neste Decreto, a fim de conter a contaminação e a propagação da COVID-19 em seus territórios.</w:t>
      </w:r>
    </w:p>
    <w:p w14:paraId="2511BA07" w14:textId="77777777" w:rsidR="00263572" w:rsidRPr="004934D0" w:rsidRDefault="00263572">
      <w:pPr>
        <w:ind w:firstLine="2552"/>
        <w:jc w:val="both"/>
      </w:pPr>
    </w:p>
    <w:p w14:paraId="341A57A4" w14:textId="77777777" w:rsidR="00263572" w:rsidRDefault="008108E3">
      <w:pPr>
        <w:ind w:firstLine="2552"/>
        <w:jc w:val="both"/>
      </w:pPr>
      <w:r>
        <w:t xml:space="preserve">Parágrafo único. Fica autorizada a estratégia de saúde dos Municípios do Estado para vacinação contra a COVID-19 por meio de postos </w:t>
      </w:r>
      <w:r w:rsidRPr="00253427">
        <w:rPr>
          <w:i/>
          <w:iCs/>
        </w:rPr>
        <w:t>drive-thru</w:t>
      </w:r>
      <w:r>
        <w:t>.</w:t>
      </w:r>
    </w:p>
    <w:p w14:paraId="71A0F1C9" w14:textId="2229A086" w:rsidR="002F3F6E" w:rsidRDefault="002F3F6E">
      <w:r>
        <w:br w:type="page"/>
      </w:r>
    </w:p>
    <w:p w14:paraId="32000035" w14:textId="77777777" w:rsidR="00263572" w:rsidRDefault="00263572">
      <w:pPr>
        <w:ind w:firstLine="2552"/>
        <w:jc w:val="both"/>
      </w:pPr>
    </w:p>
    <w:p w14:paraId="383F3CE8" w14:textId="11521CFA" w:rsidR="00263572" w:rsidRDefault="008108E3" w:rsidP="00871A1E">
      <w:pPr>
        <w:ind w:firstLine="2552"/>
        <w:jc w:val="both"/>
      </w:pPr>
      <w:r>
        <w:rPr>
          <w:color w:val="222222"/>
          <w:highlight w:val="white"/>
        </w:rPr>
        <w:t xml:space="preserve">Art. 5º Na forma do art. 52 da Lei </w:t>
      </w:r>
      <w:r w:rsidR="00871A1E">
        <w:rPr>
          <w:color w:val="222222"/>
          <w:highlight w:val="white"/>
        </w:rPr>
        <w:t xml:space="preserve">nº </w:t>
      </w:r>
      <w:r>
        <w:rPr>
          <w:color w:val="222222"/>
          <w:highlight w:val="white"/>
        </w:rPr>
        <w:t xml:space="preserve">6.320, de 20 de dezembro de 1983, e durante a calamidade pública decorrente da COVID-19, fica o Secretário de Estado da Saúde autorizado a investir como autoridade de saúde servidores públicos estaduais e municipais que ocupem cargos de competência fiscalizatória, cabendo-lhes </w:t>
      </w:r>
      <w:r w:rsidR="00F52BF2">
        <w:rPr>
          <w:color w:val="222222"/>
          <w:highlight w:val="white"/>
        </w:rPr>
        <w:br/>
      </w:r>
      <w:r>
        <w:rPr>
          <w:color w:val="222222"/>
          <w:highlight w:val="white"/>
        </w:rPr>
        <w:t>a fiscalização de medidas restritivas de enfrentamento previstas em atos normativos estaduais e municipais.</w:t>
      </w:r>
    </w:p>
    <w:p w14:paraId="6C3EED42" w14:textId="77777777" w:rsidR="00871A1E" w:rsidRDefault="00871A1E" w:rsidP="00871A1E">
      <w:pPr>
        <w:ind w:firstLine="2552"/>
        <w:jc w:val="both"/>
      </w:pPr>
    </w:p>
    <w:p w14:paraId="6D106074" w14:textId="77777777" w:rsidR="00263572" w:rsidRDefault="008108E3">
      <w:pPr>
        <w:pBdr>
          <w:top w:val="nil"/>
          <w:left w:val="nil"/>
          <w:bottom w:val="nil"/>
          <w:right w:val="nil"/>
          <w:between w:val="nil"/>
        </w:pBdr>
        <w:ind w:firstLine="2552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Art. 6º O art. 8º do Decreto nº 562, de 17 de abril de 2020, passa a vigorar com a seguinte redação:</w:t>
      </w:r>
    </w:p>
    <w:p w14:paraId="2851299E" w14:textId="77777777" w:rsidR="00263572" w:rsidRDefault="00263572">
      <w:pPr>
        <w:ind w:firstLine="2552"/>
        <w:jc w:val="both"/>
      </w:pPr>
    </w:p>
    <w:p w14:paraId="4CB66665" w14:textId="77777777" w:rsidR="00263572" w:rsidRDefault="008108E3">
      <w:pPr>
        <w:widowControl w:val="0"/>
        <w:tabs>
          <w:tab w:val="center" w:pos="4419"/>
          <w:tab w:val="right" w:pos="8838"/>
          <w:tab w:val="left" w:pos="708"/>
        </w:tabs>
        <w:ind w:firstLine="2552"/>
        <w:jc w:val="both"/>
      </w:pPr>
      <w:r>
        <w:t>“Art. 8º Fica suspenso, em todo o território catarinense, sob regime de quarentena, nos termos do inciso II do art. 2º da Lei federal nº 13.979, de 6 de fevereiro de 2020, até 31 de março de 2021, o acesso de público a competições esportivas públicas ou privadas.</w:t>
      </w:r>
    </w:p>
    <w:p w14:paraId="0C82FBEC" w14:textId="77777777" w:rsidR="00263572" w:rsidRDefault="00263572">
      <w:pPr>
        <w:widowControl w:val="0"/>
        <w:tabs>
          <w:tab w:val="center" w:pos="4419"/>
          <w:tab w:val="right" w:pos="8838"/>
          <w:tab w:val="left" w:pos="708"/>
        </w:tabs>
        <w:ind w:firstLine="2552"/>
        <w:jc w:val="both"/>
      </w:pPr>
    </w:p>
    <w:p w14:paraId="18074E4D" w14:textId="27C8E97B" w:rsidR="00263572" w:rsidRDefault="008108E3">
      <w:pPr>
        <w:widowControl w:val="0"/>
        <w:tabs>
          <w:tab w:val="center" w:pos="4419"/>
          <w:tab w:val="right" w:pos="8838"/>
          <w:tab w:val="left" w:pos="708"/>
        </w:tabs>
        <w:ind w:firstLine="2552"/>
        <w:jc w:val="both"/>
      </w:pPr>
      <w:r>
        <w:t>………………………………</w:t>
      </w:r>
      <w:r w:rsidR="005C407C">
        <w:t>.......</w:t>
      </w:r>
      <w:r>
        <w:t>……………..………………” (NR)</w:t>
      </w:r>
    </w:p>
    <w:p w14:paraId="6B5390F9" w14:textId="77777777" w:rsidR="00263572" w:rsidRDefault="00263572">
      <w:pPr>
        <w:ind w:firstLine="2552"/>
        <w:jc w:val="both"/>
      </w:pPr>
    </w:p>
    <w:p w14:paraId="7FED98B7" w14:textId="77777777" w:rsidR="00263572" w:rsidRDefault="008108E3">
      <w:pPr>
        <w:ind w:firstLine="2552"/>
        <w:jc w:val="both"/>
      </w:pPr>
      <w:r>
        <w:t>Art. 7º O art. 1º do Decreto nº 1.168, de 24 de fevereiro de 2021, passa a vigorar com a seguinte redação:</w:t>
      </w:r>
    </w:p>
    <w:p w14:paraId="590892D9" w14:textId="77777777" w:rsidR="00263572" w:rsidRPr="00090532" w:rsidRDefault="00263572">
      <w:pPr>
        <w:ind w:firstLine="2552"/>
        <w:jc w:val="both"/>
      </w:pPr>
    </w:p>
    <w:p w14:paraId="38F67E1A" w14:textId="283186B9" w:rsidR="00263572" w:rsidRDefault="008108E3">
      <w:pPr>
        <w:ind w:firstLine="2552"/>
        <w:jc w:val="both"/>
      </w:pPr>
      <w:r>
        <w:t>“Art. 1º</w:t>
      </w:r>
      <w:r w:rsidR="005C407C">
        <w:t xml:space="preserve"> </w:t>
      </w:r>
      <w:r>
        <w:t>………………………………………………………………....</w:t>
      </w:r>
    </w:p>
    <w:p w14:paraId="63507B2B" w14:textId="77777777" w:rsidR="00263572" w:rsidRDefault="00263572">
      <w:pPr>
        <w:ind w:firstLine="2552"/>
        <w:jc w:val="both"/>
      </w:pPr>
    </w:p>
    <w:p w14:paraId="219204A7" w14:textId="165A4773" w:rsidR="00263572" w:rsidRDefault="008108E3">
      <w:pPr>
        <w:ind w:firstLine="2552"/>
        <w:jc w:val="both"/>
      </w:pPr>
      <w:r>
        <w:t>………………………………………………………………………….</w:t>
      </w:r>
    </w:p>
    <w:p w14:paraId="79C940F3" w14:textId="77777777" w:rsidR="00263572" w:rsidRDefault="00263572">
      <w:pPr>
        <w:ind w:firstLine="2552"/>
        <w:jc w:val="both"/>
      </w:pPr>
    </w:p>
    <w:p w14:paraId="38CD92A7" w14:textId="0119977C" w:rsidR="00263572" w:rsidRDefault="008108E3">
      <w:pPr>
        <w:ind w:firstLine="2552"/>
        <w:jc w:val="both"/>
      </w:pPr>
      <w:r>
        <w:t xml:space="preserve">III </w:t>
      </w:r>
      <w:r w:rsidR="005C407C">
        <w:t>–</w:t>
      </w:r>
      <w:r>
        <w:t xml:space="preserve"> </w:t>
      </w:r>
      <w:r w:rsidR="009969A6" w:rsidRPr="009969A6">
        <w:t>para o transporte coletivo urbano municipal, transporte coletivo intermunicipal e transporte coletivo interestadual, limite de ocupação de 50% (cinquenta por cento) por veículo, em todos os níveis de risco</w:t>
      </w:r>
      <w:r>
        <w:t>;</w:t>
      </w:r>
    </w:p>
    <w:p w14:paraId="417FEB8E" w14:textId="77777777" w:rsidR="00263572" w:rsidRDefault="00263572">
      <w:pPr>
        <w:ind w:firstLine="2552"/>
        <w:jc w:val="both"/>
      </w:pPr>
    </w:p>
    <w:p w14:paraId="637C8D16" w14:textId="009E96DF" w:rsidR="00263572" w:rsidRDefault="008108E3">
      <w:pPr>
        <w:ind w:firstLine="2552"/>
        <w:jc w:val="both"/>
      </w:pPr>
      <w:r>
        <w:t>…………………………………………………………………..” (NR)</w:t>
      </w:r>
    </w:p>
    <w:p w14:paraId="3C3D716A" w14:textId="77777777" w:rsidR="00263572" w:rsidRPr="00090532" w:rsidRDefault="00263572">
      <w:pPr>
        <w:ind w:firstLine="2552"/>
        <w:jc w:val="both"/>
      </w:pPr>
    </w:p>
    <w:p w14:paraId="1C34C2FB" w14:textId="77777777" w:rsidR="00263572" w:rsidRDefault="008108E3">
      <w:pPr>
        <w:tabs>
          <w:tab w:val="left" w:pos="708"/>
        </w:tabs>
        <w:ind w:firstLine="2560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Art. 8º Este Decreto entra em vigor na data de sua publicação.</w:t>
      </w:r>
    </w:p>
    <w:p w14:paraId="2F28D7FF" w14:textId="77777777" w:rsidR="00263572" w:rsidRDefault="00263572">
      <w:pPr>
        <w:ind w:firstLine="2552"/>
        <w:jc w:val="both"/>
        <w:rPr>
          <w:sz w:val="26"/>
          <w:szCs w:val="26"/>
        </w:rPr>
      </w:pPr>
    </w:p>
    <w:p w14:paraId="4CF3300C" w14:textId="46F59094" w:rsidR="00263572" w:rsidRDefault="008108E3">
      <w:pPr>
        <w:ind w:firstLine="2552"/>
        <w:jc w:val="both"/>
      </w:pPr>
      <w:bookmarkStart w:id="1" w:name="_heading=h.1fob9te" w:colFirst="0" w:colLast="0"/>
      <w:bookmarkEnd w:id="1"/>
      <w:r>
        <w:t xml:space="preserve">Florianópolis, </w:t>
      </w:r>
      <w:r w:rsidR="003E20A9">
        <w:t>26 de fevereiro de 2021.</w:t>
      </w:r>
    </w:p>
    <w:p w14:paraId="2887111B" w14:textId="77777777" w:rsidR="00263572" w:rsidRDefault="00263572">
      <w:pPr>
        <w:ind w:firstLine="2552"/>
        <w:jc w:val="both"/>
        <w:rPr>
          <w:color w:val="000000"/>
        </w:rPr>
      </w:pPr>
    </w:p>
    <w:p w14:paraId="60A7FCFE" w14:textId="77777777" w:rsidR="00263572" w:rsidRDefault="00263572">
      <w:pPr>
        <w:ind w:firstLine="2552"/>
        <w:jc w:val="both"/>
        <w:rPr>
          <w:color w:val="000000"/>
        </w:rPr>
      </w:pPr>
    </w:p>
    <w:p w14:paraId="27A1815A" w14:textId="77777777" w:rsidR="00263572" w:rsidRDefault="00263572">
      <w:pPr>
        <w:ind w:firstLine="2552"/>
        <w:jc w:val="both"/>
        <w:rPr>
          <w:color w:val="000000"/>
        </w:rPr>
      </w:pPr>
    </w:p>
    <w:p w14:paraId="79EC34CE" w14:textId="77777777" w:rsidR="00263572" w:rsidRDefault="00263572">
      <w:pPr>
        <w:ind w:firstLine="2552"/>
        <w:jc w:val="both"/>
        <w:rPr>
          <w:color w:val="000000"/>
        </w:rPr>
      </w:pPr>
    </w:p>
    <w:p w14:paraId="75B2BE3D" w14:textId="77777777" w:rsidR="00263572" w:rsidRDefault="008108E3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CARLOS MOISÉS DA SILVA</w:t>
      </w:r>
    </w:p>
    <w:p w14:paraId="653930A8" w14:textId="77777777" w:rsidR="00263572" w:rsidRDefault="008108E3">
      <w:pPr>
        <w:tabs>
          <w:tab w:val="left" w:pos="8788"/>
        </w:tabs>
        <w:jc w:val="center"/>
      </w:pPr>
      <w:r>
        <w:t>Governador do Estado</w:t>
      </w:r>
    </w:p>
    <w:p w14:paraId="5E0C78AB" w14:textId="77777777" w:rsidR="00263572" w:rsidRDefault="00263572">
      <w:pPr>
        <w:ind w:firstLine="2552"/>
        <w:jc w:val="both"/>
        <w:rPr>
          <w:color w:val="000000"/>
        </w:rPr>
      </w:pPr>
    </w:p>
    <w:p w14:paraId="1F7E1795" w14:textId="77777777" w:rsidR="00263572" w:rsidRDefault="00263572">
      <w:pPr>
        <w:ind w:firstLine="2552"/>
        <w:jc w:val="both"/>
        <w:rPr>
          <w:color w:val="000000"/>
        </w:rPr>
      </w:pPr>
    </w:p>
    <w:p w14:paraId="435B7257" w14:textId="77777777" w:rsidR="00263572" w:rsidRDefault="00263572">
      <w:pPr>
        <w:ind w:firstLine="2552"/>
        <w:jc w:val="both"/>
        <w:rPr>
          <w:color w:val="000000"/>
        </w:rPr>
      </w:pPr>
    </w:p>
    <w:p w14:paraId="263E4AD3" w14:textId="77777777" w:rsidR="00263572" w:rsidRDefault="00263572">
      <w:pPr>
        <w:ind w:firstLine="2552"/>
        <w:jc w:val="both"/>
        <w:rPr>
          <w:color w:val="000000"/>
        </w:rPr>
      </w:pPr>
    </w:p>
    <w:p w14:paraId="3EC9449D" w14:textId="77777777" w:rsidR="00263572" w:rsidRDefault="008108E3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ERON GIORDANI</w:t>
      </w:r>
    </w:p>
    <w:p w14:paraId="4A5A0B35" w14:textId="77777777" w:rsidR="00263572" w:rsidRDefault="008108E3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Chefe da Casa Civil</w:t>
      </w:r>
    </w:p>
    <w:p w14:paraId="7B6CD7BA" w14:textId="77777777" w:rsidR="00263572" w:rsidRDefault="00263572">
      <w:pPr>
        <w:ind w:firstLine="2552"/>
        <w:jc w:val="both"/>
        <w:rPr>
          <w:color w:val="000000"/>
        </w:rPr>
      </w:pPr>
    </w:p>
    <w:p w14:paraId="199CF4DB" w14:textId="77777777" w:rsidR="00263572" w:rsidRDefault="00263572">
      <w:pPr>
        <w:ind w:firstLine="2552"/>
        <w:jc w:val="both"/>
        <w:rPr>
          <w:color w:val="000000"/>
        </w:rPr>
      </w:pPr>
    </w:p>
    <w:p w14:paraId="356A39D2" w14:textId="77777777" w:rsidR="00263572" w:rsidRDefault="00263572">
      <w:pPr>
        <w:ind w:firstLine="2552"/>
        <w:jc w:val="both"/>
        <w:rPr>
          <w:color w:val="000000"/>
        </w:rPr>
      </w:pPr>
    </w:p>
    <w:p w14:paraId="4738F2F9" w14:textId="77777777" w:rsidR="00263572" w:rsidRDefault="00263572">
      <w:pPr>
        <w:ind w:firstLine="2552"/>
        <w:jc w:val="both"/>
        <w:rPr>
          <w:color w:val="000000"/>
        </w:rPr>
      </w:pPr>
    </w:p>
    <w:p w14:paraId="6ECE1172" w14:textId="77777777" w:rsidR="00263572" w:rsidRDefault="008108E3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ALISSON DE BOM DE SOUZA</w:t>
      </w:r>
    </w:p>
    <w:p w14:paraId="72803E31" w14:textId="77777777" w:rsidR="00263572" w:rsidRDefault="008108E3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Procurador-Geral do Estado</w:t>
      </w:r>
    </w:p>
    <w:p w14:paraId="3CDEE0B3" w14:textId="7ED81E9D" w:rsidR="00090532" w:rsidRDefault="00090532">
      <w:pPr>
        <w:rPr>
          <w:color w:val="000000"/>
        </w:rPr>
      </w:pPr>
      <w:r>
        <w:rPr>
          <w:color w:val="000000"/>
        </w:rPr>
        <w:br w:type="page"/>
      </w:r>
    </w:p>
    <w:p w14:paraId="441B7BC6" w14:textId="4D0341C8" w:rsidR="00263572" w:rsidRPr="006F4AFA" w:rsidRDefault="006F4AFA" w:rsidP="006F4AFA">
      <w:pPr>
        <w:rPr>
          <w:b/>
          <w:bCs/>
          <w:color w:val="000000"/>
        </w:rPr>
      </w:pPr>
      <w:r w:rsidRPr="006F4AFA">
        <w:rPr>
          <w:b/>
          <w:bCs/>
          <w:color w:val="000000"/>
        </w:rPr>
        <w:lastRenderedPageBreak/>
        <w:t xml:space="preserve">DECRETO Nº </w:t>
      </w:r>
      <w:r w:rsidR="003E20A9">
        <w:rPr>
          <w:b/>
          <w:bCs/>
          <w:color w:val="000000"/>
        </w:rPr>
        <w:t>1.172. DE 26 DE FEVEREIRO DE 2021</w:t>
      </w:r>
    </w:p>
    <w:p w14:paraId="4D5F1974" w14:textId="77777777" w:rsidR="00263572" w:rsidRDefault="00263572">
      <w:pPr>
        <w:ind w:firstLine="2552"/>
        <w:jc w:val="both"/>
        <w:rPr>
          <w:color w:val="000000"/>
        </w:rPr>
      </w:pPr>
    </w:p>
    <w:p w14:paraId="54605C98" w14:textId="24512851" w:rsidR="00263572" w:rsidRDefault="00263572">
      <w:pPr>
        <w:ind w:firstLine="2552"/>
        <w:jc w:val="both"/>
        <w:rPr>
          <w:color w:val="000000"/>
        </w:rPr>
      </w:pPr>
    </w:p>
    <w:p w14:paraId="5884724F" w14:textId="77777777" w:rsidR="006F4AFA" w:rsidRDefault="006F4AFA">
      <w:pPr>
        <w:ind w:firstLine="2552"/>
        <w:jc w:val="both"/>
        <w:rPr>
          <w:color w:val="000000"/>
        </w:rPr>
      </w:pPr>
    </w:p>
    <w:p w14:paraId="0FCD0AD0" w14:textId="77777777" w:rsidR="00263572" w:rsidRDefault="00263572">
      <w:pPr>
        <w:ind w:firstLine="2552"/>
        <w:jc w:val="both"/>
        <w:rPr>
          <w:color w:val="000000"/>
        </w:rPr>
      </w:pPr>
    </w:p>
    <w:p w14:paraId="48248E00" w14:textId="77777777" w:rsidR="00263572" w:rsidRDefault="008108E3">
      <w:pPr>
        <w:jc w:val="center"/>
        <w:rPr>
          <w:b/>
          <w:highlight w:val="white"/>
        </w:rPr>
      </w:pPr>
      <w:r>
        <w:rPr>
          <w:b/>
          <w:highlight w:val="white"/>
        </w:rPr>
        <w:t>JORGE EDUARDO TASCA</w:t>
      </w:r>
    </w:p>
    <w:p w14:paraId="3D6877EF" w14:textId="77777777" w:rsidR="00263572" w:rsidRDefault="008108E3">
      <w:pPr>
        <w:jc w:val="center"/>
        <w:rPr>
          <w:highlight w:val="white"/>
        </w:rPr>
      </w:pPr>
      <w:r>
        <w:rPr>
          <w:highlight w:val="white"/>
        </w:rPr>
        <w:t>Secretário de Estado da Administração</w:t>
      </w:r>
    </w:p>
    <w:p w14:paraId="6BCDCECF" w14:textId="77777777" w:rsidR="00263572" w:rsidRDefault="00263572">
      <w:pPr>
        <w:ind w:firstLine="2552"/>
        <w:jc w:val="both"/>
        <w:rPr>
          <w:color w:val="000000"/>
        </w:rPr>
      </w:pPr>
    </w:p>
    <w:p w14:paraId="5183C3E0" w14:textId="77777777" w:rsidR="00263572" w:rsidRDefault="00263572">
      <w:pPr>
        <w:ind w:firstLine="2552"/>
        <w:jc w:val="both"/>
        <w:rPr>
          <w:color w:val="000000"/>
        </w:rPr>
      </w:pPr>
    </w:p>
    <w:p w14:paraId="46FE38C6" w14:textId="77777777" w:rsidR="00263572" w:rsidRDefault="00263572">
      <w:pPr>
        <w:ind w:firstLine="2552"/>
        <w:jc w:val="both"/>
        <w:rPr>
          <w:color w:val="000000"/>
        </w:rPr>
      </w:pPr>
    </w:p>
    <w:p w14:paraId="21D4D9F3" w14:textId="77777777" w:rsidR="00263572" w:rsidRDefault="00263572">
      <w:pPr>
        <w:ind w:firstLine="2552"/>
        <w:jc w:val="both"/>
        <w:rPr>
          <w:color w:val="000000"/>
        </w:rPr>
      </w:pPr>
    </w:p>
    <w:p w14:paraId="7DBA06D5" w14:textId="77777777" w:rsidR="00263572" w:rsidRDefault="008108E3">
      <w:pPr>
        <w:jc w:val="center"/>
        <w:rPr>
          <w:b/>
          <w:highlight w:val="white"/>
        </w:rPr>
      </w:pPr>
      <w:r>
        <w:rPr>
          <w:b/>
          <w:highlight w:val="white"/>
        </w:rPr>
        <w:t>PAULO ELI</w:t>
      </w:r>
    </w:p>
    <w:p w14:paraId="64A50520" w14:textId="77777777" w:rsidR="00263572" w:rsidRDefault="008108E3">
      <w:pPr>
        <w:jc w:val="center"/>
        <w:rPr>
          <w:highlight w:val="white"/>
        </w:rPr>
      </w:pPr>
      <w:r>
        <w:rPr>
          <w:highlight w:val="white"/>
        </w:rPr>
        <w:t>Secretário de Estado da Fazenda</w:t>
      </w:r>
    </w:p>
    <w:p w14:paraId="29C27E42" w14:textId="77777777" w:rsidR="00263572" w:rsidRDefault="00263572">
      <w:pPr>
        <w:ind w:firstLine="2552"/>
        <w:jc w:val="both"/>
        <w:rPr>
          <w:color w:val="000000"/>
        </w:rPr>
      </w:pPr>
    </w:p>
    <w:p w14:paraId="25727774" w14:textId="77777777" w:rsidR="00263572" w:rsidRDefault="00263572">
      <w:pPr>
        <w:ind w:firstLine="2552"/>
        <w:jc w:val="both"/>
        <w:rPr>
          <w:color w:val="000000"/>
        </w:rPr>
      </w:pPr>
    </w:p>
    <w:p w14:paraId="335D6FF0" w14:textId="77777777" w:rsidR="00263572" w:rsidRDefault="00263572">
      <w:pPr>
        <w:ind w:firstLine="2552"/>
        <w:jc w:val="both"/>
        <w:rPr>
          <w:color w:val="000000"/>
        </w:rPr>
      </w:pPr>
    </w:p>
    <w:p w14:paraId="229C1904" w14:textId="77777777" w:rsidR="00263572" w:rsidRDefault="00263572">
      <w:pPr>
        <w:ind w:firstLine="2552"/>
        <w:jc w:val="both"/>
        <w:rPr>
          <w:color w:val="000000"/>
        </w:rPr>
      </w:pPr>
    </w:p>
    <w:p w14:paraId="59786539" w14:textId="77777777" w:rsidR="00263572" w:rsidRDefault="008108E3">
      <w:pP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ANDRÉ MOTTA RIBEIRO</w:t>
      </w:r>
    </w:p>
    <w:p w14:paraId="7AD03370" w14:textId="77777777" w:rsidR="00263572" w:rsidRDefault="008108E3">
      <w:pPr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Secretário de Estado da Saúde</w:t>
      </w:r>
    </w:p>
    <w:sectPr w:rsidR="00263572" w:rsidSect="00727B41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09FD" w14:textId="77777777" w:rsidR="00932F64" w:rsidRDefault="00932F64">
      <w:r>
        <w:separator/>
      </w:r>
    </w:p>
  </w:endnote>
  <w:endnote w:type="continuationSeparator" w:id="0">
    <w:p w14:paraId="1DF3E941" w14:textId="77777777" w:rsidR="00932F64" w:rsidRDefault="009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87B5" w14:textId="1DEE69C8" w:rsidR="00263572" w:rsidRDefault="00304041">
    <w:pPr>
      <w:tabs>
        <w:tab w:val="center" w:pos="4252"/>
        <w:tab w:val="right" w:pos="8504"/>
      </w:tabs>
      <w:jc w:val="center"/>
    </w:pPr>
    <w:r>
      <w:rPr>
        <w:sz w:val="10"/>
        <w:szCs w:val="10"/>
      </w:rPr>
      <w:t>SES 26906/2021</w:t>
    </w:r>
    <w:r>
      <w:ptab w:relativeTo="margin" w:alignment="center" w:leader="none"/>
    </w:r>
    <w:r w:rsidRPr="00304041">
      <w:rPr>
        <w:sz w:val="18"/>
        <w:szCs w:val="18"/>
      </w:rPr>
      <w:fldChar w:fldCharType="begin"/>
    </w:r>
    <w:r w:rsidRPr="00304041">
      <w:rPr>
        <w:sz w:val="18"/>
        <w:szCs w:val="18"/>
      </w:rPr>
      <w:instrText xml:space="preserve"> PAGE  \* Arabic  \* MERGEFORMAT </w:instrText>
    </w:r>
    <w:r w:rsidRPr="00304041">
      <w:rPr>
        <w:sz w:val="18"/>
        <w:szCs w:val="18"/>
      </w:rPr>
      <w:fldChar w:fldCharType="separate"/>
    </w:r>
    <w:r w:rsidRPr="00304041">
      <w:rPr>
        <w:noProof/>
        <w:sz w:val="18"/>
        <w:szCs w:val="18"/>
      </w:rPr>
      <w:t>1</w:t>
    </w:r>
    <w:r w:rsidRPr="00304041">
      <w:rPr>
        <w:sz w:val="18"/>
        <w:szCs w:val="18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1346" w14:textId="77777777" w:rsidR="00932F64" w:rsidRDefault="00932F64">
      <w:r>
        <w:separator/>
      </w:r>
    </w:p>
  </w:footnote>
  <w:footnote w:type="continuationSeparator" w:id="0">
    <w:p w14:paraId="493D90BC" w14:textId="77777777" w:rsidR="00932F64" w:rsidRDefault="009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"/>
      <w:tblW w:w="9141" w:type="dxa"/>
      <w:tblInd w:w="0" w:type="dxa"/>
      <w:tblLayout w:type="fixed"/>
      <w:tblLook w:val="0000" w:firstRow="0" w:lastRow="0" w:firstColumn="0" w:lastColumn="0" w:noHBand="0" w:noVBand="0"/>
    </w:tblPr>
    <w:tblGrid>
      <w:gridCol w:w="902"/>
      <w:gridCol w:w="8239"/>
    </w:tblGrid>
    <w:tr w:rsidR="00727B41" w14:paraId="26590921" w14:textId="77777777" w:rsidTr="00047B8C">
      <w:tc>
        <w:tcPr>
          <w:tcW w:w="902" w:type="dxa"/>
          <w:shd w:val="clear" w:color="auto" w:fill="auto"/>
          <w:vAlign w:val="center"/>
        </w:tcPr>
        <w:p w14:paraId="6B9A484B" w14:textId="77777777" w:rsidR="00727B41" w:rsidRDefault="00727B41" w:rsidP="00727B41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0C01001" wp14:editId="2332C81D">
                <wp:extent cx="435610" cy="52578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" cy="5257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9" w:type="dxa"/>
          <w:shd w:val="clear" w:color="auto" w:fill="auto"/>
          <w:vAlign w:val="center"/>
        </w:tcPr>
        <w:p w14:paraId="18D45F4F" w14:textId="77777777" w:rsidR="00727B41" w:rsidRDefault="00727B41" w:rsidP="00727B41">
          <w:pPr>
            <w:tabs>
              <w:tab w:val="center" w:pos="4419"/>
              <w:tab w:val="right" w:pos="8838"/>
            </w:tabs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ESTADO DE SANTA CATARINA</w:t>
          </w:r>
        </w:p>
      </w:tc>
    </w:tr>
  </w:tbl>
  <w:p w14:paraId="62E003B2" w14:textId="77777777" w:rsidR="00263572" w:rsidRDefault="00263572">
    <w:pPr>
      <w:spacing w:line="276" w:lineRule="auto"/>
      <w:rPr>
        <w:color w:val="000000"/>
        <w:sz w:val="28"/>
        <w:szCs w:val="28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72"/>
    <w:rsid w:val="00090532"/>
    <w:rsid w:val="0010651E"/>
    <w:rsid w:val="00171084"/>
    <w:rsid w:val="00253427"/>
    <w:rsid w:val="00263572"/>
    <w:rsid w:val="002A7238"/>
    <w:rsid w:val="002F3F6E"/>
    <w:rsid w:val="00304041"/>
    <w:rsid w:val="003E20A9"/>
    <w:rsid w:val="004934D0"/>
    <w:rsid w:val="00513D7D"/>
    <w:rsid w:val="005C407C"/>
    <w:rsid w:val="006F4AFA"/>
    <w:rsid w:val="00727B41"/>
    <w:rsid w:val="008108E3"/>
    <w:rsid w:val="00871A1E"/>
    <w:rsid w:val="008B0F64"/>
    <w:rsid w:val="00932F64"/>
    <w:rsid w:val="00962D0C"/>
    <w:rsid w:val="009969A6"/>
    <w:rsid w:val="00AC7425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5F44E"/>
  <w15:docId w15:val="{11AE5567-A380-433A-84A8-7857DCB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041D6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21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1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1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1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107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i9QMCJXa3aGE0hMMyIaAfVmGA==">AMUW2mWgFjZxcAOGFrK/F+vm8y4JY3Ynfy60WR9Xj5+WMmTyA1o94zPBzcebp8DYNqnwAZnp2IKW80jXrfnZCgqyt244P1fIC0aHYxy9+kpfj640RItQwcjKi57RNaKiA9Y7ST2ZgjgRzW/dTEh21VOVNADntjJwKQ==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Alisson Bom de Souza</dc:creator>
  <cp:lastModifiedBy>Ana Assi</cp:lastModifiedBy>
  <cp:revision>9</cp:revision>
  <dcterms:created xsi:type="dcterms:W3CDTF">2021-02-26T03:06:00Z</dcterms:created>
  <dcterms:modified xsi:type="dcterms:W3CDTF">2021-02-26T12:25:00Z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