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49804" w14:textId="77777777" w:rsidR="00704E0E" w:rsidRDefault="00704E0E" w:rsidP="00BA02AF">
      <w:pPr>
        <w:shd w:val="clear" w:color="auto" w:fill="FFFFFF"/>
        <w:spacing w:after="0" w:line="233" w:lineRule="atLeast"/>
        <w:ind w:left="-709"/>
        <w:jc w:val="both"/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pt-BR"/>
        </w:rPr>
      </w:pPr>
    </w:p>
    <w:p w14:paraId="20E8290E" w14:textId="0F22A7A9" w:rsidR="00BA02AF" w:rsidRPr="00BA02AF" w:rsidRDefault="00720BB5" w:rsidP="00BA02AF">
      <w:pPr>
        <w:shd w:val="clear" w:color="auto" w:fill="FFFFFF"/>
        <w:spacing w:after="0" w:line="233" w:lineRule="atLeast"/>
        <w:ind w:left="-709"/>
        <w:jc w:val="both"/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pt-BR"/>
        </w:rPr>
      </w:pPr>
      <w:r w:rsidRPr="00720BB5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pt-BR"/>
        </w:rPr>
        <w:t xml:space="preserve">Proposta para tomada pública de subsídios </w:t>
      </w:r>
      <w:r w:rsidR="0062112A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pt-BR"/>
        </w:rPr>
        <w:t>sobre elabor</w:t>
      </w:r>
      <w:r w:rsidR="00652599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pt-BR"/>
        </w:rPr>
        <w:t>ação de Norma Regulamentadora – Limpeza Urbana</w:t>
      </w:r>
    </w:p>
    <w:p w14:paraId="26314D28" w14:textId="77777777" w:rsidR="00BA02AF" w:rsidRDefault="00BA02AF" w:rsidP="00BA02AF">
      <w:pPr>
        <w:shd w:val="clear" w:color="auto" w:fill="FFFFFF"/>
        <w:spacing w:after="0" w:line="233" w:lineRule="atLeast"/>
        <w:ind w:left="-70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</w:pPr>
    </w:p>
    <w:p w14:paraId="7E584266" w14:textId="77777777" w:rsidR="003A7D55" w:rsidRDefault="00BA02AF" w:rsidP="00BA02AF">
      <w:pPr>
        <w:shd w:val="clear" w:color="auto" w:fill="FFFFFF"/>
        <w:spacing w:after="0" w:line="233" w:lineRule="atLeast"/>
        <w:ind w:left="-70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</w:pPr>
      <w:r w:rsidRPr="00BA02AF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pt-BR"/>
        </w:rPr>
        <w:t>Objetivo</w:t>
      </w:r>
      <w:r w:rsidRPr="00BA02AF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pt-BR"/>
        </w:rPr>
        <w:br/>
      </w:r>
      <w:r w:rsidR="003A7D55" w:rsidRPr="003A7D55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Esta consulta pública objetiva coletar dados, informações e evidências para a elaboração da Análise de Impacto Regulatório (AIR) </w:t>
      </w:r>
      <w:r w:rsidR="003A7D55" w:rsidRPr="003A7D55">
        <w:rPr>
          <w:rFonts w:ascii="Calibri" w:eastAsia="Times New Roman" w:hAnsi="Calibri" w:cs="Calibri"/>
          <w:b/>
          <w:bCs/>
          <w:color w:val="000000"/>
          <w:lang w:eastAsia="pt-BR"/>
        </w:rPr>
        <w:t>relacionada com a segurança e saúde dos trabalhadores</w:t>
      </w:r>
      <w:r w:rsidR="003A7D55" w:rsidRPr="003A7D55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 no manejo de resíduos sólidos (perigosos e não perigosos) para a limpeza urbana.</w:t>
      </w:r>
    </w:p>
    <w:p w14:paraId="018BD3EB" w14:textId="77777777" w:rsidR="0099515E" w:rsidRDefault="003A7D55" w:rsidP="0099515E">
      <w:pPr>
        <w:shd w:val="clear" w:color="auto" w:fill="FFFFFF"/>
        <w:spacing w:after="0" w:line="233" w:lineRule="atLeast"/>
        <w:ind w:left="-70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</w:pPr>
      <w:r w:rsidRPr="003A7D55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Espera-se que este processo participativo auxilie na compreensão do problema regulatório, legitimando as decisões, além de mitigar a assimetria de informações sobre esta temática.</w:t>
      </w:r>
    </w:p>
    <w:p w14:paraId="7614ECAF" w14:textId="77777777" w:rsidR="0099515E" w:rsidRDefault="00BA02AF" w:rsidP="0099515E">
      <w:pPr>
        <w:shd w:val="clear" w:color="auto" w:fill="FFFFFF"/>
        <w:spacing w:after="0" w:line="233" w:lineRule="atLeast"/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BA02AF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pt-BR"/>
        </w:rPr>
        <w:t>Escopo</w:t>
      </w:r>
      <w:r w:rsidRPr="00BA02A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br/>
      </w:r>
      <w:r w:rsidR="0099515E" w:rsidRPr="0099515E">
        <w:rPr>
          <w:rFonts w:ascii="Calibri" w:hAnsi="Calibri" w:cs="Calibri"/>
          <w:color w:val="000000"/>
          <w:bdr w:val="none" w:sz="0" w:space="0" w:color="auto" w:frame="1"/>
        </w:rPr>
        <w:t>A consulta pública para tomada de subsídios visa identificar os possíveis problemas regulatórios, suas causas e consequências, os atores envolvidos, as deficiências do arcabouço normativo atual, as alternativas existentes e disponíveis para solução do problema e suas repercussões, bem como outras considerações para subsidiar a AIR.</w:t>
      </w:r>
      <w:r w:rsidR="0099515E" w:rsidRPr="0099515E">
        <w:rPr>
          <w:rFonts w:ascii="Calibri" w:hAnsi="Calibri" w:cs="Calibri"/>
          <w:color w:val="000000"/>
          <w:bdr w:val="none" w:sz="0" w:space="0" w:color="auto" w:frame="1"/>
        </w:rPr>
        <w:br/>
        <w:t>O foco desta consulta são as condições de segurança e saúde dos trabalhadores nos processos de limpeza urbana, que abrangem as atividades, a disponibilização e a manutenção de infraestruturas e instalações operacionais de coleta, varrição manual e mecanizada, asseio e conservação urbana, transporte, transbordo, tratamento e destinação final dos resíduos sólidos de limpeza urbana.</w:t>
      </w:r>
    </w:p>
    <w:p w14:paraId="6963E8A7" w14:textId="1BC8F2A2" w:rsidR="0099515E" w:rsidRPr="0099515E" w:rsidRDefault="0099515E" w:rsidP="0099515E">
      <w:pPr>
        <w:shd w:val="clear" w:color="auto" w:fill="FFFFFF"/>
        <w:spacing w:after="0" w:line="233" w:lineRule="atLeast"/>
        <w:ind w:left="-70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</w:pPr>
      <w:r w:rsidRPr="0099515E">
        <w:rPr>
          <w:rFonts w:ascii="Calibri" w:hAnsi="Calibri" w:cs="Calibri"/>
          <w:color w:val="000000"/>
          <w:bdr w:val="none" w:sz="0" w:space="0" w:color="auto" w:frame="1"/>
        </w:rPr>
        <w:t>Por se tratar de etapa prévia de estudo do impacto regulatório, não integra o escopo desta consulta a coleta de sugestões sobre a redação de itens e subitens específicos das Normas Regulamentadoras existentes ou outras propostas normativas sobre o tema.</w:t>
      </w:r>
    </w:p>
    <w:p w14:paraId="6CA004CB" w14:textId="77777777" w:rsidR="00D37306" w:rsidRDefault="00BA02AF" w:rsidP="00D37306">
      <w:pPr>
        <w:shd w:val="clear" w:color="auto" w:fill="FFFFFF"/>
        <w:spacing w:after="0" w:line="233" w:lineRule="atLeast"/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BA02AF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pt-BR"/>
        </w:rPr>
        <w:t>Partes interessadas: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 </w:t>
      </w:r>
      <w:r w:rsidR="00400846" w:rsidRPr="00400846">
        <w:rPr>
          <w:rFonts w:ascii="Calibri" w:hAnsi="Calibri" w:cs="Calibri"/>
          <w:color w:val="000000"/>
          <w:bdr w:val="none" w:sz="0" w:space="0" w:color="auto" w:frame="1"/>
        </w:rPr>
        <w:t>Empregadores, trabalhadores, cooperativas, administração pública (Federal, Estadual e Municipal), profissionais de segurança e saúde no trabalho, inspeção do trabalho, sindicatos e demais entidades representativas.</w:t>
      </w:r>
    </w:p>
    <w:p w14:paraId="74951D9F" w14:textId="0F9E7A96" w:rsidR="00D37306" w:rsidRPr="00D37306" w:rsidRDefault="00702362" w:rsidP="00D37306">
      <w:pPr>
        <w:shd w:val="clear" w:color="auto" w:fill="FFFFFF"/>
        <w:spacing w:after="0" w:line="233" w:lineRule="atLeast"/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2058A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t-BR"/>
        </w:rPr>
        <w:t>Como participar: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 </w:t>
      </w:r>
      <w:r w:rsidR="00D37306" w:rsidRPr="00D37306">
        <w:rPr>
          <w:rFonts w:ascii="Calibri" w:hAnsi="Calibri" w:cs="Calibri"/>
          <w:color w:val="000000"/>
          <w:bdr w:val="none" w:sz="0" w:space="0" w:color="auto" w:frame="1"/>
        </w:rPr>
        <w:t xml:space="preserve">Para cada pergunta relacionada ao tema que se queira relatar, deverá ser preenchido </w:t>
      </w:r>
      <w:r w:rsidR="00D37306">
        <w:rPr>
          <w:rFonts w:ascii="Calibri" w:hAnsi="Calibri" w:cs="Calibri"/>
          <w:color w:val="000000"/>
          <w:bdr w:val="none" w:sz="0" w:space="0" w:color="auto" w:frame="1"/>
        </w:rPr>
        <w:t>o</w:t>
      </w:r>
      <w:r w:rsidR="00D37306" w:rsidRPr="00D37306">
        <w:rPr>
          <w:rFonts w:ascii="Calibri" w:hAnsi="Calibri" w:cs="Calibri"/>
          <w:color w:val="000000"/>
          <w:bdr w:val="none" w:sz="0" w:space="0" w:color="auto" w:frame="1"/>
        </w:rPr>
        <w:t xml:space="preserve"> formulário completo, para que sejam dadas informações precisas e importantes para avaliação posterior</w:t>
      </w:r>
      <w:r w:rsidR="00D37306">
        <w:rPr>
          <w:rFonts w:ascii="Calibri" w:hAnsi="Calibri" w:cs="Calibri"/>
          <w:color w:val="000000"/>
          <w:bdr w:val="none" w:sz="0" w:space="0" w:color="auto" w:frame="1"/>
        </w:rPr>
        <w:t xml:space="preserve"> pelo governo</w:t>
      </w:r>
      <w:r w:rsidR="00D37306" w:rsidRPr="00D37306">
        <w:rPr>
          <w:rFonts w:ascii="Calibri" w:hAnsi="Calibri" w:cs="Calibri"/>
          <w:color w:val="000000"/>
          <w:bdr w:val="none" w:sz="0" w:space="0" w:color="auto" w:frame="1"/>
        </w:rPr>
        <w:t>.</w:t>
      </w:r>
    </w:p>
    <w:p w14:paraId="7BB7D357" w14:textId="5627B82A" w:rsidR="00702362" w:rsidRPr="00D37306" w:rsidRDefault="00702362" w:rsidP="00D37306">
      <w:pPr>
        <w:shd w:val="clear" w:color="auto" w:fill="FFFFFF"/>
        <w:spacing w:after="0" w:line="233" w:lineRule="atLeast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10D9E7F4" w14:textId="77777777" w:rsidR="00414586" w:rsidRDefault="00A31472" w:rsidP="00414586">
      <w:pPr>
        <w:shd w:val="clear" w:color="auto" w:fill="FFFFFF"/>
        <w:spacing w:after="0" w:line="233" w:lineRule="atLeast"/>
        <w:ind w:left="-70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</w:pPr>
      <w:r w:rsidRPr="00A31472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Para facilitar a </w:t>
      </w:r>
      <w:r w:rsidR="001343E5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participação na consulta</w:t>
      </w:r>
      <w:r w:rsidR="00164096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,</w:t>
      </w:r>
      <w:r w:rsidR="00CA144C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 </w:t>
      </w:r>
      <w:r w:rsidR="00AF51B2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copiamos </w:t>
      </w:r>
      <w:r w:rsidR="00CA144C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o</w:t>
      </w:r>
      <w:r w:rsidRPr="00A31472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 formulário</w:t>
      </w:r>
      <w:r w:rsidR="00CA144C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 </w:t>
      </w:r>
      <w:r w:rsidR="00AF51B2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do sitio da consulta pública no sitio do Participa+Brasil</w:t>
      </w:r>
      <w:r w:rsidR="00AF51B2" w:rsidRPr="008C7B0D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(</w:t>
      </w:r>
      <w:hyperlink r:id="rId10" w:history="1">
        <w:r w:rsidR="008C7B0D" w:rsidRPr="008C7B0D">
          <w:rPr>
            <w:rStyle w:val="Hyperlink"/>
            <w:rFonts w:ascii="Calibri" w:eastAsia="Times New Roman" w:hAnsi="Calibri" w:cs="Calibri"/>
            <w:bdr w:val="none" w:sz="0" w:space="0" w:color="auto" w:frame="1"/>
            <w:lang w:eastAsia="pt-BR"/>
          </w:rPr>
          <w:t>https://www.gov.br/participamaisbrasil/tomada-publica-de-subsidios-sobre-elaboracao-de-norma-regulamentadora-limpeza-urbana</w:t>
        </w:r>
      </w:hyperlink>
      <w:r w:rsidRPr="00A31472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. </w:t>
      </w:r>
    </w:p>
    <w:p w14:paraId="20D0E8A5" w14:textId="6980AD38" w:rsidR="00414586" w:rsidRDefault="00414586" w:rsidP="00414586">
      <w:pPr>
        <w:shd w:val="clear" w:color="auto" w:fill="FFFFFF"/>
        <w:spacing w:after="0" w:line="233" w:lineRule="atLeast"/>
        <w:ind w:left="-70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</w:pPr>
    </w:p>
    <w:p w14:paraId="08822845" w14:textId="77777777" w:rsidR="00573BED" w:rsidRDefault="00573BED" w:rsidP="00414586">
      <w:pPr>
        <w:shd w:val="clear" w:color="auto" w:fill="FFFFFF"/>
        <w:spacing w:after="0" w:line="233" w:lineRule="atLeast"/>
        <w:ind w:left="-70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</w:pPr>
    </w:p>
    <w:p w14:paraId="0D978000" w14:textId="61FABBB6" w:rsidR="00414586" w:rsidRPr="00573BED" w:rsidRDefault="008E57FA" w:rsidP="00414586">
      <w:pPr>
        <w:pStyle w:val="PargrafodaLista"/>
        <w:numPr>
          <w:ilvl w:val="0"/>
          <w:numId w:val="10"/>
        </w:numPr>
        <w:shd w:val="clear" w:color="auto" w:fill="FFFFFF"/>
        <w:spacing w:after="0" w:line="233" w:lineRule="atLeast"/>
        <w:jc w:val="both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73BED">
        <w:rPr>
          <w:rFonts w:ascii="Calibri" w:hAnsi="Calibri" w:cs="Calibri"/>
          <w:b/>
          <w:bCs/>
          <w:color w:val="000000"/>
          <w:bdr w:val="none" w:sz="0" w:space="0" w:color="auto" w:frame="1"/>
        </w:rPr>
        <w:t>TEMA - CAUSAS, PROBLEMAS E CONSEQUÊNCIAS.</w:t>
      </w:r>
    </w:p>
    <w:p w14:paraId="6B001536" w14:textId="77777777" w:rsidR="00414586" w:rsidRPr="00414586" w:rsidRDefault="00414586" w:rsidP="00414586">
      <w:pPr>
        <w:pStyle w:val="PargrafodaLista"/>
        <w:shd w:val="clear" w:color="auto" w:fill="FFFFFF"/>
        <w:spacing w:after="0" w:line="233" w:lineRule="atLeast"/>
        <w:ind w:left="-349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5D8F2BFB" w14:textId="77777777" w:rsidR="00414586" w:rsidRDefault="008E57FA" w:rsidP="00414586">
      <w:pPr>
        <w:shd w:val="clear" w:color="auto" w:fill="FFFFFF"/>
        <w:spacing w:after="0" w:line="233" w:lineRule="atLeast"/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414586">
        <w:rPr>
          <w:rFonts w:ascii="Calibri" w:hAnsi="Calibri" w:cs="Calibri"/>
          <w:color w:val="000000"/>
          <w:bdr w:val="none" w:sz="0" w:space="0" w:color="auto" w:frame="1"/>
        </w:rPr>
        <w:t>Apresentaremos o problema regulatório, etapa essencial e ponto de partida para uma AIR de qualidade.</w:t>
      </w:r>
    </w:p>
    <w:p w14:paraId="5760FA00" w14:textId="77777777" w:rsidR="00414586" w:rsidRDefault="008E57FA" w:rsidP="00414586">
      <w:pPr>
        <w:shd w:val="clear" w:color="auto" w:fill="FFFFFF"/>
        <w:spacing w:after="0" w:line="233" w:lineRule="atLeast"/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414586">
        <w:rPr>
          <w:rFonts w:ascii="Calibri" w:hAnsi="Calibri" w:cs="Calibri"/>
          <w:color w:val="000000"/>
          <w:bdr w:val="none" w:sz="0" w:space="0" w:color="auto" w:frame="1"/>
        </w:rPr>
        <w:t>A definição do problema regulatório, suas causas e consequências foram levantadas, discutidas e definidas nas oficinas com a assessoria de especialistas e facilitadores da Escola Nacional de Administração Pública - ENAP e com a participação dos auditores-fiscais do trabalho da Subsecretaria de Inspeção do Trabalho - SIT.</w:t>
      </w:r>
    </w:p>
    <w:p w14:paraId="630B83C9" w14:textId="77777777" w:rsidR="00414586" w:rsidRDefault="008E57FA" w:rsidP="00414586">
      <w:pPr>
        <w:shd w:val="clear" w:color="auto" w:fill="FFFFFF"/>
        <w:spacing w:after="0" w:line="233" w:lineRule="atLeast"/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414586">
        <w:rPr>
          <w:rFonts w:ascii="Calibri" w:hAnsi="Calibri" w:cs="Calibri"/>
          <w:color w:val="000000"/>
          <w:bdr w:val="none" w:sz="0" w:space="0" w:color="auto" w:frame="1"/>
        </w:rPr>
        <w:t>Essas oficinas integram o Projeto AIR na Economia Já, cujo objetivo é fomentar e aprimorar a elaboração das AIR nas Secretarias.</w:t>
      </w:r>
    </w:p>
    <w:p w14:paraId="69559F05" w14:textId="77777777" w:rsidR="00414586" w:rsidRDefault="008E57FA" w:rsidP="00414586">
      <w:pPr>
        <w:shd w:val="clear" w:color="auto" w:fill="FFFFFF"/>
        <w:spacing w:after="0" w:line="233" w:lineRule="atLeast"/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414586">
        <w:rPr>
          <w:rFonts w:ascii="Calibri" w:hAnsi="Calibri" w:cs="Calibri"/>
          <w:color w:val="000000"/>
          <w:bdr w:val="none" w:sz="0" w:space="0" w:color="auto" w:frame="1"/>
        </w:rPr>
        <w:t>Nestas oficinas foram utilizadas diversas técnicas de modelagem de projetos e de ferramentas de planejamento visual e colaborativo, resultando na elaboração do diagrama (árvore do problema) apresentado abaixo.</w:t>
      </w:r>
    </w:p>
    <w:p w14:paraId="77821014" w14:textId="77777777" w:rsidR="00414586" w:rsidRDefault="008E57FA" w:rsidP="00414586">
      <w:pPr>
        <w:shd w:val="clear" w:color="auto" w:fill="FFFFFF"/>
        <w:spacing w:after="0" w:line="233" w:lineRule="atLeast"/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414586">
        <w:rPr>
          <w:rFonts w:ascii="Calibri" w:hAnsi="Calibri" w:cs="Calibri"/>
          <w:color w:val="000000"/>
          <w:bdr w:val="none" w:sz="0" w:space="0" w:color="auto" w:frame="1"/>
        </w:rPr>
        <w:t>Este processo de construção coletiva favoreceu a definição do problema regulatório, suas causas e consequências, favorecendo a busca de informações e opiniões, enriquecendo e legitimando todo o processo de construção desta AIR.</w:t>
      </w:r>
    </w:p>
    <w:p w14:paraId="3950C439" w14:textId="77777777" w:rsidR="00414586" w:rsidRDefault="008E57FA" w:rsidP="00414586">
      <w:pPr>
        <w:shd w:val="clear" w:color="auto" w:fill="FFFFFF"/>
        <w:spacing w:after="0" w:line="233" w:lineRule="atLeast"/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414586">
        <w:rPr>
          <w:rFonts w:ascii="Calibri" w:hAnsi="Calibri" w:cs="Calibri"/>
          <w:color w:val="000000"/>
          <w:bdr w:val="none" w:sz="0" w:space="0" w:color="auto" w:frame="1"/>
        </w:rPr>
        <w:t>É possível observar que o diagrama apresenta o problema central, suas causas na parte inferior e as consequências na parte superior.</w:t>
      </w:r>
    </w:p>
    <w:p w14:paraId="04EBE103" w14:textId="77777777" w:rsidR="00414586" w:rsidRDefault="008E57FA" w:rsidP="00414586">
      <w:pPr>
        <w:shd w:val="clear" w:color="auto" w:fill="FFFFFF"/>
        <w:spacing w:after="0" w:line="233" w:lineRule="atLeast"/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414586">
        <w:rPr>
          <w:rFonts w:ascii="Calibri" w:hAnsi="Calibri" w:cs="Calibri"/>
          <w:color w:val="000000"/>
          <w:bdr w:val="none" w:sz="0" w:space="0" w:color="auto" w:frame="1"/>
        </w:rPr>
        <w:t xml:space="preserve">A definição do problema central buscou </w:t>
      </w:r>
      <w:proofErr w:type="gramStart"/>
      <w:r w:rsidRPr="00414586">
        <w:rPr>
          <w:rFonts w:ascii="Calibri" w:hAnsi="Calibri" w:cs="Calibri"/>
          <w:color w:val="000000"/>
          <w:bdr w:val="none" w:sz="0" w:space="0" w:color="auto" w:frame="1"/>
        </w:rPr>
        <w:t>levantar</w:t>
      </w:r>
      <w:proofErr w:type="gramEnd"/>
      <w:r w:rsidRPr="00414586">
        <w:rPr>
          <w:rFonts w:ascii="Calibri" w:hAnsi="Calibri" w:cs="Calibri"/>
          <w:color w:val="000000"/>
          <w:bdr w:val="none" w:sz="0" w:space="0" w:color="auto" w:frame="1"/>
        </w:rPr>
        <w:t xml:space="preserve"> a causa primária, portanto, a causa raiz, evitando confundir com os sintomas (consequências).</w:t>
      </w:r>
    </w:p>
    <w:p w14:paraId="7BF9BC92" w14:textId="407934D0" w:rsidR="008E57FA" w:rsidRPr="00414586" w:rsidRDefault="008E57FA" w:rsidP="00414586">
      <w:pPr>
        <w:shd w:val="clear" w:color="auto" w:fill="FFFFFF"/>
        <w:spacing w:after="0" w:line="233" w:lineRule="atLeast"/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414586">
        <w:rPr>
          <w:rFonts w:ascii="Calibri" w:hAnsi="Calibri" w:cs="Calibri"/>
          <w:color w:val="000000"/>
          <w:bdr w:val="none" w:sz="0" w:space="0" w:color="auto" w:frame="1"/>
        </w:rPr>
        <w:t>É possível observar que o problema regulatório abordado nesta AIR tem caráter multifacetado, altamente complexo, com múltiplas causas e consequências.</w:t>
      </w:r>
    </w:p>
    <w:p w14:paraId="36C42380" w14:textId="77777777" w:rsidR="008E57FA" w:rsidRPr="00414586" w:rsidRDefault="008E57FA" w:rsidP="008E57FA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1D92C616" w14:textId="77777777" w:rsidR="008E57FA" w:rsidRPr="00414586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414586"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5823F462" wp14:editId="76634424">
            <wp:extent cx="4072727" cy="3123032"/>
            <wp:effectExtent l="0" t="0" r="4445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833" cy="312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5F2A4" w14:textId="77777777" w:rsidR="008E57FA" w:rsidRPr="00414586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0110228D" w14:textId="77777777" w:rsidR="008E57FA" w:rsidRPr="00237190" w:rsidRDefault="008E57FA" w:rsidP="00414586">
      <w:pPr>
        <w:ind w:left="-709"/>
        <w:jc w:val="both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237190">
        <w:rPr>
          <w:rFonts w:ascii="Calibri" w:hAnsi="Calibri" w:cs="Calibri"/>
          <w:b/>
          <w:bCs/>
          <w:color w:val="000000"/>
          <w:bdr w:val="none" w:sz="0" w:space="0" w:color="auto" w:frame="1"/>
        </w:rPr>
        <w:t>DIAGNÓSTICO: ÁRVORE DE PROBLEMA REGULATÓRIO - CAUSAS - CONSEQUÊNCIAS</w:t>
      </w:r>
    </w:p>
    <w:p w14:paraId="4C1D011B" w14:textId="77777777" w:rsidR="008E57FA" w:rsidRPr="00237190" w:rsidRDefault="008E57FA" w:rsidP="00414586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237190">
        <w:rPr>
          <w:rFonts w:ascii="Calibri" w:hAnsi="Calibri" w:cs="Calibri"/>
          <w:color w:val="000000"/>
          <w:bdr w:val="none" w:sz="0" w:space="0" w:color="auto" w:frame="1"/>
        </w:rPr>
        <w:t>1.1. Você considera que as causas do problema regulatório apresentado acima estão completas? Em caso negativo justifique sua resposta.</w:t>
      </w:r>
    </w:p>
    <w:p w14:paraId="0FC04FD7" w14:textId="77777777" w:rsidR="008E57FA" w:rsidRPr="00237190" w:rsidRDefault="008E57FA" w:rsidP="00414586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6D403BF7" w14:textId="4EE93063" w:rsidR="008E57FA" w:rsidRPr="00237190" w:rsidRDefault="008E57FA" w:rsidP="00414586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237190">
        <w:rPr>
          <w:rFonts w:ascii="Calibri" w:hAnsi="Calibri" w:cs="Calibri"/>
          <w:color w:val="000000"/>
          <w:bdr w:val="none" w:sz="0" w:space="0" w:color="auto" w:frame="1"/>
        </w:rPr>
        <w:t> 1.2. Você considera que o problema regulatório apresentado acima está completo? Em caso negativo justifique sua resposta.</w:t>
      </w:r>
    </w:p>
    <w:p w14:paraId="54495C87" w14:textId="77777777" w:rsidR="008E57FA" w:rsidRPr="00237190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5C6D9037" w14:textId="62F21B9B" w:rsidR="008E57FA" w:rsidRPr="00237190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237190">
        <w:rPr>
          <w:rFonts w:ascii="Calibri" w:hAnsi="Calibri" w:cs="Calibri"/>
          <w:color w:val="000000"/>
          <w:bdr w:val="none" w:sz="0" w:space="0" w:color="auto" w:frame="1"/>
        </w:rPr>
        <w:t> 1.3. Você considera que as consequências do problema regulatório apresentado acima estão completas? Em caso negativo justifique sua resposta.</w:t>
      </w:r>
    </w:p>
    <w:p w14:paraId="724285A3" w14:textId="77777777" w:rsidR="008E57FA" w:rsidRPr="00237190" w:rsidRDefault="008E57FA" w:rsidP="00414586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13C4BB3E" w14:textId="6C1B837E" w:rsidR="008E57FA" w:rsidRPr="00237190" w:rsidRDefault="008E57FA" w:rsidP="00414586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237190">
        <w:rPr>
          <w:rFonts w:ascii="Calibri" w:hAnsi="Calibri" w:cs="Calibri"/>
          <w:color w:val="000000"/>
          <w:bdr w:val="none" w:sz="0" w:space="0" w:color="auto" w:frame="1"/>
        </w:rPr>
        <w:t> 1.4. Você acredita que a exposição dos trabalhadores aos perigos ocupacionais sem a adoção de medidas de controle e proteção é o principal problema no setor de limpeza urbana? Em caso negativo justifique sua resposta.</w:t>
      </w:r>
    </w:p>
    <w:p w14:paraId="7D500379" w14:textId="77777777" w:rsidR="008E57FA" w:rsidRPr="00237190" w:rsidRDefault="008E57FA" w:rsidP="00414586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4912B939" w14:textId="76906EA2" w:rsidR="008E57FA" w:rsidRPr="00237190" w:rsidRDefault="008E57FA" w:rsidP="00414586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237190">
        <w:rPr>
          <w:rFonts w:ascii="Calibri" w:hAnsi="Calibri" w:cs="Calibri"/>
          <w:color w:val="000000"/>
          <w:bdr w:val="none" w:sz="0" w:space="0" w:color="auto" w:frame="1"/>
        </w:rPr>
        <w:t> 1.5. Dentre as causas relacionadas no quadro acima, identifique as cinco mais relevantes quanto ao impacto relacionado ao problema regulatório.</w:t>
      </w:r>
    </w:p>
    <w:p w14:paraId="6E58992C" w14:textId="77777777" w:rsidR="008E57FA" w:rsidRPr="00414586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57F90DA4" w14:textId="77777777" w:rsidR="008E57FA" w:rsidRPr="00237190" w:rsidRDefault="008E57FA" w:rsidP="00414586">
      <w:pPr>
        <w:ind w:left="-709"/>
        <w:jc w:val="both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237190">
        <w:rPr>
          <w:rFonts w:ascii="Calibri" w:hAnsi="Calibri" w:cs="Calibri"/>
          <w:b/>
          <w:bCs/>
          <w:color w:val="000000"/>
          <w:bdr w:val="none" w:sz="0" w:space="0" w:color="auto" w:frame="1"/>
        </w:rPr>
        <w:t>2. TEMA - ATORES ENVOLVIDOS.</w:t>
      </w:r>
    </w:p>
    <w:p w14:paraId="27F58BF5" w14:textId="77777777" w:rsidR="008E57FA" w:rsidRPr="00237190" w:rsidRDefault="008E57FA" w:rsidP="00414586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237190">
        <w:rPr>
          <w:rFonts w:ascii="Calibri" w:hAnsi="Calibri" w:cs="Calibri"/>
          <w:color w:val="000000"/>
          <w:bdr w:val="none" w:sz="0" w:space="0" w:color="auto" w:frame="1"/>
        </w:rPr>
        <w:t>TABELA 1 - CADEIA DE VALOR SIMPLIFICADA DA LIMPEZA URBANA</w:t>
      </w:r>
    </w:p>
    <w:p w14:paraId="1206F4F2" w14:textId="77777777" w:rsidR="008E57FA" w:rsidRPr="00414586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414586">
        <w:rPr>
          <w:rFonts w:ascii="Calibri" w:hAnsi="Calibri" w:cs="Calibri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593A1289" wp14:editId="23E5FC8B">
            <wp:extent cx="5576158" cy="7333308"/>
            <wp:effectExtent l="0" t="0" r="5715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91249" cy="735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FB192" w14:textId="77777777" w:rsidR="008E57FA" w:rsidRPr="00414586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197BF6B9" w14:textId="77777777" w:rsidR="008E57FA" w:rsidRPr="00237190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237190">
        <w:rPr>
          <w:rFonts w:ascii="Calibri" w:hAnsi="Calibri" w:cs="Calibri"/>
          <w:color w:val="000000"/>
          <w:bdr w:val="none" w:sz="0" w:space="0" w:color="auto" w:frame="1"/>
        </w:rPr>
        <w:t>2.1. Você considera que todas as etapas da cadeia de valor estão representadas? Caso negativo, qual seria a etapa e a descrição que precisam ser inseridas?</w:t>
      </w:r>
    </w:p>
    <w:p w14:paraId="43B4D207" w14:textId="77777777" w:rsidR="008E57FA" w:rsidRPr="00237190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0AEA2093" w14:textId="77777777" w:rsidR="008E57FA" w:rsidRPr="00237190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237190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52F06C8F" w14:textId="77777777" w:rsidR="008E57FA" w:rsidRPr="00237190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237190">
        <w:rPr>
          <w:rFonts w:ascii="Calibri" w:hAnsi="Calibri" w:cs="Calibri"/>
          <w:color w:val="000000"/>
          <w:bdr w:val="none" w:sz="0" w:space="0" w:color="auto" w:frame="1"/>
        </w:rPr>
        <w:lastRenderedPageBreak/>
        <w:t>2.2. Você considera que todos os atores envolvidos foram identificados? Caso negativo, identifique o ator e a sua função na etapa da cadeia de valor.</w:t>
      </w:r>
    </w:p>
    <w:p w14:paraId="6C819CE3" w14:textId="77777777" w:rsidR="008E57FA" w:rsidRPr="00237190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436CA2BB" w14:textId="77777777" w:rsidR="008E57FA" w:rsidRPr="00237190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237190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39ABB9EC" w14:textId="77777777" w:rsidR="008E57FA" w:rsidRPr="00237190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237190">
        <w:rPr>
          <w:rFonts w:ascii="Calibri" w:hAnsi="Calibri" w:cs="Calibri"/>
          <w:color w:val="000000"/>
          <w:bdr w:val="none" w:sz="0" w:space="0" w:color="auto" w:frame="1"/>
        </w:rPr>
        <w:t>2.3. Ordene e justifique as funções abaixo de acordo com a suscetibilidade a acidentes e doenças no trabalho, sendo a mais suscetível com o número 1 e a menos com o número 8:</w:t>
      </w:r>
    </w:p>
    <w:p w14:paraId="3B176B1E" w14:textId="1C182EE7" w:rsidR="008E57FA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0C752CE0" w14:textId="77777777" w:rsidR="008E57FA" w:rsidRPr="00414586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414586"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4916341E" wp14:editId="73DA31A5">
            <wp:extent cx="4648200" cy="29051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75217" w14:textId="77777777" w:rsidR="008E57FA" w:rsidRPr="00414586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16908CE5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color w:val="000000"/>
          <w:bdr w:val="none" w:sz="0" w:space="0" w:color="auto" w:frame="1"/>
        </w:rPr>
        <w:t>2.4. As diferentes personalidades jurídicas dos prestadores dos serviços de limpeza (empresas, cooperativas, associações sem fins lucrativos) impactam as condições de segurança e saúde dos trabalhadores?</w:t>
      </w:r>
    </w:p>
    <w:p w14:paraId="4279DE92" w14:textId="77777777" w:rsidR="008E57FA" w:rsidRPr="00EE7A05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585C556A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69459D32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color w:val="000000"/>
          <w:bdr w:val="none" w:sz="0" w:space="0" w:color="auto" w:frame="1"/>
        </w:rPr>
        <w:t>2.4.1. Há vantagens competitivas para algum desses regimes em detrimento dos demais?</w:t>
      </w:r>
    </w:p>
    <w:p w14:paraId="2EAC7144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2881F8F9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1D3935EF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color w:val="000000"/>
          <w:bdr w:val="none" w:sz="0" w:space="0" w:color="auto" w:frame="1"/>
        </w:rPr>
        <w:t>2.4.2. Há algum efeito prejudicial no mercado diante da convivência desses diferentes regimes?</w:t>
      </w:r>
    </w:p>
    <w:p w14:paraId="36D6E49F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6D0D7695" w14:textId="77777777" w:rsidR="008E57FA" w:rsidRPr="00EE7A05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388B35A1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color w:val="000000"/>
          <w:bdr w:val="none" w:sz="0" w:space="0" w:color="auto" w:frame="1"/>
        </w:rPr>
        <w:t>2.5. Qual o principal impacto do problema regulatório para as empresas?</w:t>
      </w:r>
    </w:p>
    <w:p w14:paraId="4F9532EF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29CFE5AC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color w:val="000000"/>
          <w:bdr w:val="none" w:sz="0" w:space="0" w:color="auto" w:frame="1"/>
        </w:rPr>
        <w:t>2.6. Qual o principal impacto do problema regulatório para os trabalhadores?</w:t>
      </w:r>
    </w:p>
    <w:p w14:paraId="322A50F3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color w:val="000000"/>
          <w:bdr w:val="none" w:sz="0" w:space="0" w:color="auto" w:frame="1"/>
        </w:rPr>
        <w:lastRenderedPageBreak/>
        <w:t>2.7. Qual o principal impacto do problema regulatório para a sociedade?</w:t>
      </w:r>
    </w:p>
    <w:p w14:paraId="1C704C40" w14:textId="77777777" w:rsidR="008E57FA" w:rsidRPr="00414586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1B2A0227" w14:textId="77777777" w:rsidR="008E57FA" w:rsidRPr="00EE7A05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35A14FE9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b/>
          <w:bCs/>
          <w:color w:val="000000"/>
          <w:bdr w:val="none" w:sz="0" w:space="0" w:color="auto" w:frame="1"/>
        </w:rPr>
        <w:t>3. TEMA - ARCABOUÇO NORMATIVO ATUAL (NORMAS REGULAMENTADORAS).</w:t>
      </w:r>
    </w:p>
    <w:p w14:paraId="34A8B772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color w:val="000000"/>
          <w:bdr w:val="none" w:sz="0" w:space="0" w:color="auto" w:frame="1"/>
        </w:rPr>
        <w:t>3.1. Você considera que a legislação vigente sobre segurança e saúde dos trabalhadores, incluindo as normas regulamentadoras, garante saúde (física e mental), segurança e condições dignas aos trabalhadores do setor de limpeza urbana? Caso negativo, quais seriam as falhas ou lacunas que levam a essa deficiência de proteção?</w:t>
      </w:r>
    </w:p>
    <w:p w14:paraId="47926B9A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5736CEF5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6CAE68F0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color w:val="000000"/>
          <w:bdr w:val="none" w:sz="0" w:space="0" w:color="auto" w:frame="1"/>
        </w:rPr>
        <w:t>3.2. Você entende que deveria haver regras específicas de segurança e saúde no trabalho aplicáveis ao setor de limpeza urbana? Caso positivo, indicar quais os tópicos ou assuntos que deveriam ser regulamentados.</w:t>
      </w:r>
    </w:p>
    <w:p w14:paraId="79FCBA84" w14:textId="77777777" w:rsidR="008E57FA" w:rsidRPr="00EE7A05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6F8C598E" w14:textId="77777777" w:rsidR="008E57FA" w:rsidRPr="00EE7A05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7654834F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color w:val="000000"/>
          <w:bdr w:val="none" w:sz="0" w:space="0" w:color="auto" w:frame="1"/>
        </w:rPr>
        <w:t>3.3. Existe alguma legislação de outro país em que o Brasil poderia utilizar ou analisar como referência? Caso positivo, qual a legislação recomendada.</w:t>
      </w:r>
    </w:p>
    <w:p w14:paraId="233E6F1A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2D390699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b/>
          <w:bCs/>
          <w:color w:val="000000"/>
          <w:bdr w:val="none" w:sz="0" w:space="0" w:color="auto" w:frame="1"/>
        </w:rPr>
        <w:t>4. TEMA - ALTERNATIVAS DISPONÍVEIS PARA SOLUÇÃO DO PROBLEMA</w:t>
      </w:r>
    </w:p>
    <w:p w14:paraId="58B2463F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color w:val="000000"/>
          <w:bdr w:val="none" w:sz="0" w:space="0" w:color="auto" w:frame="1"/>
        </w:rPr>
        <w:t> 4.1. Caso haja uma regulamentação específica para o setor de "Limpeza Urbana", você acredita que proporcionará melhores condições para a segurança e saúde dos trabalhadores? Caso positivo, justifique sua resposta.</w:t>
      </w:r>
    </w:p>
    <w:p w14:paraId="3DE73D9A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6B332312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color w:val="000000"/>
          <w:bdr w:val="none" w:sz="0" w:space="0" w:color="auto" w:frame="1"/>
        </w:rPr>
        <w:t>4.2. Caso haja uma regulamentação específica para o setor de "Limpeza Urbana", você acredita que irá impactar economicamente as empresas? Caso positivo, justifique a sua resposta.</w:t>
      </w:r>
    </w:p>
    <w:p w14:paraId="23D5597C" w14:textId="77777777" w:rsidR="008E57FA" w:rsidRPr="00EE7A05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4AD6ABE9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color w:val="000000"/>
          <w:bdr w:val="none" w:sz="0" w:space="0" w:color="auto" w:frame="1"/>
        </w:rPr>
        <w:t> 4.3. Quais os impactos (positivos ou negativos) da mecanização e automatização da atividade de coleta de resíduos para o setor de limpeza urbana?</w:t>
      </w:r>
    </w:p>
    <w:p w14:paraId="288DD686" w14:textId="77777777" w:rsidR="008E57FA" w:rsidRPr="00EE7A05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0E1D2627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color w:val="000000"/>
          <w:bdr w:val="none" w:sz="0" w:space="0" w:color="auto" w:frame="1"/>
        </w:rPr>
        <w:t>4.4. No seu entendimento, existem alternativas possíveis de intervenção sem a necessidade de uma norma regulamentadora específica para o setor de limpeza urbana? Em caso afirmativo, indique quais seriam.</w:t>
      </w:r>
    </w:p>
    <w:p w14:paraId="0F4D59F2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63549850" w14:textId="77777777" w:rsidR="00573BED" w:rsidRPr="00573BED" w:rsidRDefault="008E57FA" w:rsidP="00573BED">
      <w:pPr>
        <w:ind w:left="-709"/>
        <w:jc w:val="both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b/>
          <w:bCs/>
          <w:color w:val="000000"/>
          <w:bdr w:val="none" w:sz="0" w:space="0" w:color="auto" w:frame="1"/>
        </w:rPr>
        <w:t>5. TEMA - Outras considerações</w:t>
      </w:r>
    </w:p>
    <w:p w14:paraId="572F3EE1" w14:textId="77777777" w:rsidR="008E57FA" w:rsidRPr="00414586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color w:val="000000"/>
          <w:bdr w:val="none" w:sz="0" w:space="0" w:color="auto" w:frame="1"/>
        </w:rPr>
        <w:t>5.1. Cite outras considerações e comentários sobre o tema de segurança e saúde no trabalho para o setor de limpeza urbana.</w:t>
      </w:r>
    </w:p>
    <w:p w14:paraId="4A8C2A62" w14:textId="77777777" w:rsidR="008E57FA" w:rsidRPr="00414586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7E42D9F9" w14:textId="77777777" w:rsidR="008E57FA" w:rsidRPr="00EE7A05" w:rsidRDefault="008E57FA" w:rsidP="00573BED">
      <w:pPr>
        <w:ind w:left="-709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EE7A05">
        <w:rPr>
          <w:rFonts w:ascii="Calibri" w:hAnsi="Calibri" w:cs="Calibri"/>
          <w:color w:val="000000"/>
          <w:bdr w:val="none" w:sz="0" w:space="0" w:color="auto" w:frame="1"/>
        </w:rPr>
        <w:lastRenderedPageBreak/>
        <w:t>5.2. Anexe algum artigo, estudo ou outras publicações que considere relevante para o enfrentamento do tema de segurança e saúde no trabalho para o setor de limpeza urbana</w:t>
      </w:r>
    </w:p>
    <w:p w14:paraId="65B126A2" w14:textId="77777777" w:rsidR="008E57FA" w:rsidRPr="00414586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4FC5EBD0" w14:textId="77777777" w:rsidR="008E57FA" w:rsidRPr="00414586" w:rsidRDefault="008E57FA" w:rsidP="0041458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sectPr w:rsidR="008E57FA" w:rsidRPr="00414586" w:rsidSect="00414586">
      <w:headerReference w:type="default" r:id="rId14"/>
      <w:pgSz w:w="11906" w:h="16838"/>
      <w:pgMar w:top="1417" w:right="849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CD019" w14:textId="77777777" w:rsidR="00684A2A" w:rsidRDefault="00684A2A" w:rsidP="002700A6">
      <w:pPr>
        <w:spacing w:after="0" w:line="240" w:lineRule="auto"/>
      </w:pPr>
      <w:r>
        <w:separator/>
      </w:r>
    </w:p>
  </w:endnote>
  <w:endnote w:type="continuationSeparator" w:id="0">
    <w:p w14:paraId="0CF238CB" w14:textId="77777777" w:rsidR="00684A2A" w:rsidRDefault="00684A2A" w:rsidP="002700A6">
      <w:pPr>
        <w:spacing w:after="0" w:line="240" w:lineRule="auto"/>
      </w:pPr>
      <w:r>
        <w:continuationSeparator/>
      </w:r>
    </w:p>
  </w:endnote>
  <w:endnote w:type="continuationNotice" w:id="1">
    <w:p w14:paraId="252A7F87" w14:textId="77777777" w:rsidR="00684A2A" w:rsidRDefault="00684A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34B37" w14:textId="77777777" w:rsidR="00684A2A" w:rsidRDefault="00684A2A" w:rsidP="002700A6">
      <w:pPr>
        <w:spacing w:after="0" w:line="240" w:lineRule="auto"/>
      </w:pPr>
      <w:r>
        <w:separator/>
      </w:r>
    </w:p>
  </w:footnote>
  <w:footnote w:type="continuationSeparator" w:id="0">
    <w:p w14:paraId="37545C74" w14:textId="77777777" w:rsidR="00684A2A" w:rsidRDefault="00684A2A" w:rsidP="002700A6">
      <w:pPr>
        <w:spacing w:after="0" w:line="240" w:lineRule="auto"/>
      </w:pPr>
      <w:r>
        <w:continuationSeparator/>
      </w:r>
    </w:p>
  </w:footnote>
  <w:footnote w:type="continuationNotice" w:id="1">
    <w:p w14:paraId="4BCDDFBF" w14:textId="77777777" w:rsidR="00684A2A" w:rsidRDefault="00684A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9CBEB" w14:textId="06C78AFC" w:rsidR="002700A6" w:rsidRDefault="002700A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2B9E45" wp14:editId="1BDBEABA">
              <wp:simplePos x="0" y="0"/>
              <wp:positionH relativeFrom="column">
                <wp:posOffset>-1063306</wp:posOffset>
              </wp:positionH>
              <wp:positionV relativeFrom="paragraph">
                <wp:posOffset>-303724</wp:posOffset>
              </wp:positionV>
              <wp:extent cx="7461404" cy="746106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1404" cy="7461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853AE" w14:textId="01CA1068" w:rsidR="002700A6" w:rsidRPr="00704E0E" w:rsidRDefault="0029721A" w:rsidP="002700A6">
                          <w:pPr>
                            <w:pStyle w:val="Cabealho"/>
                            <w:jc w:val="center"/>
                            <w:rPr>
                              <w:color w:val="000000" w:themeColor="text1"/>
                              <w:sz w:val="48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04E0E">
                            <w:rPr>
                              <w:color w:val="000000" w:themeColor="text1"/>
                              <w:sz w:val="48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Formulário Tomada de subsídios – NR </w:t>
                          </w:r>
                          <w:r w:rsidR="00704E0E" w:rsidRPr="00704E0E">
                            <w:rPr>
                              <w:color w:val="000000" w:themeColor="text1"/>
                              <w:sz w:val="48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Limpeza Urbana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B9E4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83.7pt;margin-top:-23.9pt;width:587.5pt;height: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" filled="f" stroked="f">
              <v:textbox>
                <w:txbxContent>
                  <w:p w14:paraId="605853AE" w14:textId="01CA1068" w:rsidR="002700A6" w:rsidRPr="00704E0E" w:rsidRDefault="0029721A" w:rsidP="002700A6">
                    <w:pPr>
                      <w:pStyle w:val="Cabealho"/>
                      <w:jc w:val="center"/>
                      <w:rPr>
                        <w:color w:val="000000" w:themeColor="text1"/>
                        <w:sz w:val="48"/>
                        <w:szCs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04E0E">
                      <w:rPr>
                        <w:color w:val="000000" w:themeColor="text1"/>
                        <w:sz w:val="48"/>
                        <w:szCs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Formulário Tomada de subsídios – NR </w:t>
                    </w:r>
                    <w:r w:rsidR="00704E0E" w:rsidRPr="00704E0E">
                      <w:rPr>
                        <w:color w:val="000000" w:themeColor="text1"/>
                        <w:sz w:val="48"/>
                        <w:szCs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Limpeza Urbana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3645A"/>
    <w:multiLevelType w:val="hybridMultilevel"/>
    <w:tmpl w:val="5A4EC34E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E593702"/>
    <w:multiLevelType w:val="hybridMultilevel"/>
    <w:tmpl w:val="F070AE68"/>
    <w:lvl w:ilvl="0" w:tplc="7FC2D4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277A1"/>
    <w:multiLevelType w:val="hybridMultilevel"/>
    <w:tmpl w:val="FA8A21BA"/>
    <w:lvl w:ilvl="0" w:tplc="88828D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AC7385"/>
    <w:multiLevelType w:val="hybridMultilevel"/>
    <w:tmpl w:val="D4AEAC6C"/>
    <w:lvl w:ilvl="0" w:tplc="33F47D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22776"/>
    <w:multiLevelType w:val="hybridMultilevel"/>
    <w:tmpl w:val="0862DB8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BF1681"/>
    <w:multiLevelType w:val="hybridMultilevel"/>
    <w:tmpl w:val="FA8A21BA"/>
    <w:lvl w:ilvl="0" w:tplc="88828D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CE7C8C"/>
    <w:multiLevelType w:val="hybridMultilevel"/>
    <w:tmpl w:val="10C6E3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C3034"/>
    <w:multiLevelType w:val="hybridMultilevel"/>
    <w:tmpl w:val="057253B0"/>
    <w:lvl w:ilvl="0" w:tplc="52FE44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5A496C7A"/>
    <w:multiLevelType w:val="hybridMultilevel"/>
    <w:tmpl w:val="FA8A21BA"/>
    <w:lvl w:ilvl="0" w:tplc="88828D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1C6F0C"/>
    <w:multiLevelType w:val="hybridMultilevel"/>
    <w:tmpl w:val="FA8A21BA"/>
    <w:lvl w:ilvl="0" w:tplc="88828D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31"/>
    <w:rsid w:val="00004F2C"/>
    <w:rsid w:val="000062EA"/>
    <w:rsid w:val="000174DF"/>
    <w:rsid w:val="0002015F"/>
    <w:rsid w:val="00031121"/>
    <w:rsid w:val="000355FB"/>
    <w:rsid w:val="000356F7"/>
    <w:rsid w:val="0003640A"/>
    <w:rsid w:val="00046A2C"/>
    <w:rsid w:val="00051623"/>
    <w:rsid w:val="00053C68"/>
    <w:rsid w:val="000550BD"/>
    <w:rsid w:val="00055407"/>
    <w:rsid w:val="00056A1D"/>
    <w:rsid w:val="00062F85"/>
    <w:rsid w:val="00065576"/>
    <w:rsid w:val="000679BE"/>
    <w:rsid w:val="000757CD"/>
    <w:rsid w:val="00087013"/>
    <w:rsid w:val="000923CD"/>
    <w:rsid w:val="00094673"/>
    <w:rsid w:val="00097AFB"/>
    <w:rsid w:val="000A4B86"/>
    <w:rsid w:val="000B438D"/>
    <w:rsid w:val="000C2B97"/>
    <w:rsid w:val="000C5DE3"/>
    <w:rsid w:val="000C6117"/>
    <w:rsid w:val="000D603F"/>
    <w:rsid w:val="000E11BE"/>
    <w:rsid w:val="000E2400"/>
    <w:rsid w:val="001004B4"/>
    <w:rsid w:val="00106DD7"/>
    <w:rsid w:val="00110CBD"/>
    <w:rsid w:val="0011128F"/>
    <w:rsid w:val="00114473"/>
    <w:rsid w:val="0011701E"/>
    <w:rsid w:val="00124BF4"/>
    <w:rsid w:val="0012539C"/>
    <w:rsid w:val="001301BF"/>
    <w:rsid w:val="001343E5"/>
    <w:rsid w:val="0013467C"/>
    <w:rsid w:val="00134A02"/>
    <w:rsid w:val="00136A5D"/>
    <w:rsid w:val="00141A18"/>
    <w:rsid w:val="00141D8B"/>
    <w:rsid w:val="00160FEC"/>
    <w:rsid w:val="00163BC6"/>
    <w:rsid w:val="00163D08"/>
    <w:rsid w:val="00164096"/>
    <w:rsid w:val="0016589F"/>
    <w:rsid w:val="00165959"/>
    <w:rsid w:val="001708F8"/>
    <w:rsid w:val="0017217E"/>
    <w:rsid w:val="001769D3"/>
    <w:rsid w:val="0018745B"/>
    <w:rsid w:val="00191CED"/>
    <w:rsid w:val="00192CD1"/>
    <w:rsid w:val="001A644D"/>
    <w:rsid w:val="001B2846"/>
    <w:rsid w:val="001B29CB"/>
    <w:rsid w:val="001B4022"/>
    <w:rsid w:val="001B4346"/>
    <w:rsid w:val="001C5338"/>
    <w:rsid w:val="001E0706"/>
    <w:rsid w:val="001E079B"/>
    <w:rsid w:val="001E09F6"/>
    <w:rsid w:val="001F0D43"/>
    <w:rsid w:val="001F1FD8"/>
    <w:rsid w:val="002058A8"/>
    <w:rsid w:val="002062BE"/>
    <w:rsid w:val="00225861"/>
    <w:rsid w:val="00240C2D"/>
    <w:rsid w:val="002513A6"/>
    <w:rsid w:val="0025348B"/>
    <w:rsid w:val="0026086B"/>
    <w:rsid w:val="002634E1"/>
    <w:rsid w:val="00265356"/>
    <w:rsid w:val="002700A6"/>
    <w:rsid w:val="002826CA"/>
    <w:rsid w:val="002901E4"/>
    <w:rsid w:val="0029382B"/>
    <w:rsid w:val="0029721A"/>
    <w:rsid w:val="002A4DA3"/>
    <w:rsid w:val="002B7806"/>
    <w:rsid w:val="002C14CE"/>
    <w:rsid w:val="002C235F"/>
    <w:rsid w:val="002C3F8F"/>
    <w:rsid w:val="002C4D62"/>
    <w:rsid w:val="002D3487"/>
    <w:rsid w:val="002D3D89"/>
    <w:rsid w:val="002D4780"/>
    <w:rsid w:val="002E5963"/>
    <w:rsid w:val="002E7E87"/>
    <w:rsid w:val="003074EB"/>
    <w:rsid w:val="00320021"/>
    <w:rsid w:val="003245D2"/>
    <w:rsid w:val="00327D3E"/>
    <w:rsid w:val="00333DE3"/>
    <w:rsid w:val="003435A7"/>
    <w:rsid w:val="0035360F"/>
    <w:rsid w:val="00380996"/>
    <w:rsid w:val="00387CDD"/>
    <w:rsid w:val="00390C87"/>
    <w:rsid w:val="00391E59"/>
    <w:rsid w:val="003A5468"/>
    <w:rsid w:val="003A567B"/>
    <w:rsid w:val="003A7D55"/>
    <w:rsid w:val="003B043D"/>
    <w:rsid w:val="003B073C"/>
    <w:rsid w:val="003B21DB"/>
    <w:rsid w:val="003C136F"/>
    <w:rsid w:val="003C1B85"/>
    <w:rsid w:val="003C4B87"/>
    <w:rsid w:val="003C50EC"/>
    <w:rsid w:val="003D09BF"/>
    <w:rsid w:val="003D74DD"/>
    <w:rsid w:val="003E1623"/>
    <w:rsid w:val="003E3D53"/>
    <w:rsid w:val="003E4CA0"/>
    <w:rsid w:val="003E73E2"/>
    <w:rsid w:val="00400846"/>
    <w:rsid w:val="00414586"/>
    <w:rsid w:val="00414FEE"/>
    <w:rsid w:val="00415941"/>
    <w:rsid w:val="0041661F"/>
    <w:rsid w:val="0044550B"/>
    <w:rsid w:val="00457693"/>
    <w:rsid w:val="00457C30"/>
    <w:rsid w:val="004822F2"/>
    <w:rsid w:val="00482FC1"/>
    <w:rsid w:val="00492436"/>
    <w:rsid w:val="004A5989"/>
    <w:rsid w:val="004B5E33"/>
    <w:rsid w:val="004B6031"/>
    <w:rsid w:val="004B6D7A"/>
    <w:rsid w:val="004C3DB7"/>
    <w:rsid w:val="004C52BD"/>
    <w:rsid w:val="004C609F"/>
    <w:rsid w:val="004D3403"/>
    <w:rsid w:val="004E44F0"/>
    <w:rsid w:val="004E4F32"/>
    <w:rsid w:val="00500FC4"/>
    <w:rsid w:val="00504A62"/>
    <w:rsid w:val="00505F11"/>
    <w:rsid w:val="005200A4"/>
    <w:rsid w:val="0052764F"/>
    <w:rsid w:val="005454C7"/>
    <w:rsid w:val="00551CF0"/>
    <w:rsid w:val="00557104"/>
    <w:rsid w:val="00560952"/>
    <w:rsid w:val="005668E7"/>
    <w:rsid w:val="00573BED"/>
    <w:rsid w:val="00590C3E"/>
    <w:rsid w:val="005926C5"/>
    <w:rsid w:val="00592E46"/>
    <w:rsid w:val="005A5A20"/>
    <w:rsid w:val="005C29BC"/>
    <w:rsid w:val="005D66E3"/>
    <w:rsid w:val="005E0A31"/>
    <w:rsid w:val="005E1805"/>
    <w:rsid w:val="005F0E79"/>
    <w:rsid w:val="0060105A"/>
    <w:rsid w:val="006052C4"/>
    <w:rsid w:val="00606B60"/>
    <w:rsid w:val="00617B4C"/>
    <w:rsid w:val="0062112A"/>
    <w:rsid w:val="00623038"/>
    <w:rsid w:val="00627CFB"/>
    <w:rsid w:val="00631C79"/>
    <w:rsid w:val="0063433C"/>
    <w:rsid w:val="00636741"/>
    <w:rsid w:val="00644728"/>
    <w:rsid w:val="006519F4"/>
    <w:rsid w:val="00652599"/>
    <w:rsid w:val="006653A3"/>
    <w:rsid w:val="006655AC"/>
    <w:rsid w:val="00665EBA"/>
    <w:rsid w:val="0067638B"/>
    <w:rsid w:val="00682EB5"/>
    <w:rsid w:val="00684A2A"/>
    <w:rsid w:val="006A08C3"/>
    <w:rsid w:val="006A17B8"/>
    <w:rsid w:val="006D191E"/>
    <w:rsid w:val="006D6BBD"/>
    <w:rsid w:val="006D7D7B"/>
    <w:rsid w:val="006E5536"/>
    <w:rsid w:val="006F2B91"/>
    <w:rsid w:val="006F4D02"/>
    <w:rsid w:val="006F5521"/>
    <w:rsid w:val="00700069"/>
    <w:rsid w:val="00702362"/>
    <w:rsid w:val="00702DD4"/>
    <w:rsid w:val="00704E0E"/>
    <w:rsid w:val="00706DF2"/>
    <w:rsid w:val="00707A0B"/>
    <w:rsid w:val="00711A4B"/>
    <w:rsid w:val="00711BAA"/>
    <w:rsid w:val="00711C8F"/>
    <w:rsid w:val="007130D8"/>
    <w:rsid w:val="00717EB7"/>
    <w:rsid w:val="00720BB5"/>
    <w:rsid w:val="00732207"/>
    <w:rsid w:val="007474BB"/>
    <w:rsid w:val="007558D8"/>
    <w:rsid w:val="00756C88"/>
    <w:rsid w:val="00761982"/>
    <w:rsid w:val="007712A5"/>
    <w:rsid w:val="00771876"/>
    <w:rsid w:val="0077591E"/>
    <w:rsid w:val="00775B08"/>
    <w:rsid w:val="00785896"/>
    <w:rsid w:val="007A7738"/>
    <w:rsid w:val="007C422C"/>
    <w:rsid w:val="007C5B18"/>
    <w:rsid w:val="007D325E"/>
    <w:rsid w:val="007D6677"/>
    <w:rsid w:val="007D7821"/>
    <w:rsid w:val="007F06CD"/>
    <w:rsid w:val="007F1A02"/>
    <w:rsid w:val="008075B0"/>
    <w:rsid w:val="00810339"/>
    <w:rsid w:val="008129C2"/>
    <w:rsid w:val="00814791"/>
    <w:rsid w:val="00815A18"/>
    <w:rsid w:val="008245B6"/>
    <w:rsid w:val="008307E5"/>
    <w:rsid w:val="00831E48"/>
    <w:rsid w:val="008356A5"/>
    <w:rsid w:val="00837E20"/>
    <w:rsid w:val="00867498"/>
    <w:rsid w:val="008731F0"/>
    <w:rsid w:val="008765EB"/>
    <w:rsid w:val="00881FFB"/>
    <w:rsid w:val="008833A3"/>
    <w:rsid w:val="008968BA"/>
    <w:rsid w:val="008A0C5F"/>
    <w:rsid w:val="008A5436"/>
    <w:rsid w:val="008A645F"/>
    <w:rsid w:val="008A6A7B"/>
    <w:rsid w:val="008B50AC"/>
    <w:rsid w:val="008B7C4D"/>
    <w:rsid w:val="008C7B0D"/>
    <w:rsid w:val="008D4E30"/>
    <w:rsid w:val="008E05FD"/>
    <w:rsid w:val="008E1581"/>
    <w:rsid w:val="008E434A"/>
    <w:rsid w:val="008E57FA"/>
    <w:rsid w:val="00900072"/>
    <w:rsid w:val="00900A5E"/>
    <w:rsid w:val="009045CB"/>
    <w:rsid w:val="00911FD8"/>
    <w:rsid w:val="009134BF"/>
    <w:rsid w:val="009206EB"/>
    <w:rsid w:val="009210F1"/>
    <w:rsid w:val="00932093"/>
    <w:rsid w:val="00932742"/>
    <w:rsid w:val="00942FCC"/>
    <w:rsid w:val="00944A59"/>
    <w:rsid w:val="00950DF5"/>
    <w:rsid w:val="00953092"/>
    <w:rsid w:val="009534CD"/>
    <w:rsid w:val="00962ECB"/>
    <w:rsid w:val="0096793C"/>
    <w:rsid w:val="009740F9"/>
    <w:rsid w:val="00975736"/>
    <w:rsid w:val="00981FB9"/>
    <w:rsid w:val="0099515E"/>
    <w:rsid w:val="009B027D"/>
    <w:rsid w:val="009B4245"/>
    <w:rsid w:val="009C1AB1"/>
    <w:rsid w:val="009C30B7"/>
    <w:rsid w:val="009C3D37"/>
    <w:rsid w:val="009D0816"/>
    <w:rsid w:val="009D0D3C"/>
    <w:rsid w:val="009D63E3"/>
    <w:rsid w:val="009F38A7"/>
    <w:rsid w:val="00A00FF7"/>
    <w:rsid w:val="00A05775"/>
    <w:rsid w:val="00A13D3C"/>
    <w:rsid w:val="00A162AF"/>
    <w:rsid w:val="00A2612C"/>
    <w:rsid w:val="00A31472"/>
    <w:rsid w:val="00A36DE8"/>
    <w:rsid w:val="00A370C2"/>
    <w:rsid w:val="00A433B6"/>
    <w:rsid w:val="00A47DC8"/>
    <w:rsid w:val="00A502AD"/>
    <w:rsid w:val="00A54A23"/>
    <w:rsid w:val="00A57782"/>
    <w:rsid w:val="00A6361A"/>
    <w:rsid w:val="00A63B17"/>
    <w:rsid w:val="00A63C91"/>
    <w:rsid w:val="00A73E27"/>
    <w:rsid w:val="00A81051"/>
    <w:rsid w:val="00A87D0D"/>
    <w:rsid w:val="00A87FA2"/>
    <w:rsid w:val="00A9109C"/>
    <w:rsid w:val="00AA2561"/>
    <w:rsid w:val="00AA4A61"/>
    <w:rsid w:val="00AA5E6D"/>
    <w:rsid w:val="00AB29F3"/>
    <w:rsid w:val="00AB3C85"/>
    <w:rsid w:val="00AC2D53"/>
    <w:rsid w:val="00AC572A"/>
    <w:rsid w:val="00AD622B"/>
    <w:rsid w:val="00AD66FD"/>
    <w:rsid w:val="00AE652F"/>
    <w:rsid w:val="00AF3DF2"/>
    <w:rsid w:val="00AF51B2"/>
    <w:rsid w:val="00B031F4"/>
    <w:rsid w:val="00B156B0"/>
    <w:rsid w:val="00B21EB7"/>
    <w:rsid w:val="00B26F8E"/>
    <w:rsid w:val="00B30CD9"/>
    <w:rsid w:val="00B4024A"/>
    <w:rsid w:val="00B41607"/>
    <w:rsid w:val="00B42627"/>
    <w:rsid w:val="00B50ED9"/>
    <w:rsid w:val="00B50FCB"/>
    <w:rsid w:val="00B703D4"/>
    <w:rsid w:val="00B726FD"/>
    <w:rsid w:val="00B72B18"/>
    <w:rsid w:val="00B741CD"/>
    <w:rsid w:val="00B83907"/>
    <w:rsid w:val="00B84832"/>
    <w:rsid w:val="00B85E2D"/>
    <w:rsid w:val="00B86FB1"/>
    <w:rsid w:val="00BA02AF"/>
    <w:rsid w:val="00BB137F"/>
    <w:rsid w:val="00BB4316"/>
    <w:rsid w:val="00BB6C8D"/>
    <w:rsid w:val="00BD4F38"/>
    <w:rsid w:val="00BE17D2"/>
    <w:rsid w:val="00BE41C1"/>
    <w:rsid w:val="00BF6AE0"/>
    <w:rsid w:val="00C06D83"/>
    <w:rsid w:val="00C12279"/>
    <w:rsid w:val="00C17FF2"/>
    <w:rsid w:val="00C21956"/>
    <w:rsid w:val="00C242D7"/>
    <w:rsid w:val="00C25EF6"/>
    <w:rsid w:val="00C34E73"/>
    <w:rsid w:val="00C37DBC"/>
    <w:rsid w:val="00C52585"/>
    <w:rsid w:val="00C61B54"/>
    <w:rsid w:val="00C64E6C"/>
    <w:rsid w:val="00C7586F"/>
    <w:rsid w:val="00C82E2E"/>
    <w:rsid w:val="00C83573"/>
    <w:rsid w:val="00C8358E"/>
    <w:rsid w:val="00C85218"/>
    <w:rsid w:val="00C85FA1"/>
    <w:rsid w:val="00C87CA5"/>
    <w:rsid w:val="00C92763"/>
    <w:rsid w:val="00C9552F"/>
    <w:rsid w:val="00CA1418"/>
    <w:rsid w:val="00CA144C"/>
    <w:rsid w:val="00CA42CE"/>
    <w:rsid w:val="00CA6116"/>
    <w:rsid w:val="00CB31CF"/>
    <w:rsid w:val="00CB7B45"/>
    <w:rsid w:val="00CC0EA0"/>
    <w:rsid w:val="00CC1B71"/>
    <w:rsid w:val="00CC1BD3"/>
    <w:rsid w:val="00CC6876"/>
    <w:rsid w:val="00CC7BAC"/>
    <w:rsid w:val="00CD2F99"/>
    <w:rsid w:val="00CD63EC"/>
    <w:rsid w:val="00CE14A1"/>
    <w:rsid w:val="00CE4829"/>
    <w:rsid w:val="00CF2438"/>
    <w:rsid w:val="00CF67BF"/>
    <w:rsid w:val="00D01DDE"/>
    <w:rsid w:val="00D120CE"/>
    <w:rsid w:val="00D1383E"/>
    <w:rsid w:val="00D1437A"/>
    <w:rsid w:val="00D231C5"/>
    <w:rsid w:val="00D23B8C"/>
    <w:rsid w:val="00D322BF"/>
    <w:rsid w:val="00D36AEF"/>
    <w:rsid w:val="00D37306"/>
    <w:rsid w:val="00D4700A"/>
    <w:rsid w:val="00D5235B"/>
    <w:rsid w:val="00D55332"/>
    <w:rsid w:val="00D61B9C"/>
    <w:rsid w:val="00D66AFF"/>
    <w:rsid w:val="00D74CB5"/>
    <w:rsid w:val="00D80859"/>
    <w:rsid w:val="00D93ABD"/>
    <w:rsid w:val="00D97567"/>
    <w:rsid w:val="00DA4BF2"/>
    <w:rsid w:val="00DA64A9"/>
    <w:rsid w:val="00DB3BAC"/>
    <w:rsid w:val="00DC2949"/>
    <w:rsid w:val="00DC6D09"/>
    <w:rsid w:val="00DD2E2A"/>
    <w:rsid w:val="00DF3236"/>
    <w:rsid w:val="00DF43E3"/>
    <w:rsid w:val="00E02D0B"/>
    <w:rsid w:val="00E07297"/>
    <w:rsid w:val="00E110D2"/>
    <w:rsid w:val="00E11C15"/>
    <w:rsid w:val="00E1336E"/>
    <w:rsid w:val="00E25CFF"/>
    <w:rsid w:val="00E31D6F"/>
    <w:rsid w:val="00E321D2"/>
    <w:rsid w:val="00E329D2"/>
    <w:rsid w:val="00E40BC0"/>
    <w:rsid w:val="00E43A5D"/>
    <w:rsid w:val="00E504B3"/>
    <w:rsid w:val="00E52247"/>
    <w:rsid w:val="00E564C8"/>
    <w:rsid w:val="00E663F9"/>
    <w:rsid w:val="00E66C43"/>
    <w:rsid w:val="00E74D59"/>
    <w:rsid w:val="00E76410"/>
    <w:rsid w:val="00E81F1E"/>
    <w:rsid w:val="00E970AC"/>
    <w:rsid w:val="00E97731"/>
    <w:rsid w:val="00EA60C4"/>
    <w:rsid w:val="00EB13B6"/>
    <w:rsid w:val="00EB42AC"/>
    <w:rsid w:val="00EC2ED6"/>
    <w:rsid w:val="00EC61F7"/>
    <w:rsid w:val="00EF0976"/>
    <w:rsid w:val="00EF2212"/>
    <w:rsid w:val="00F0200F"/>
    <w:rsid w:val="00F03550"/>
    <w:rsid w:val="00F03DD6"/>
    <w:rsid w:val="00F04BA0"/>
    <w:rsid w:val="00F0559C"/>
    <w:rsid w:val="00F11710"/>
    <w:rsid w:val="00F11FAB"/>
    <w:rsid w:val="00F24E40"/>
    <w:rsid w:val="00F267B8"/>
    <w:rsid w:val="00F30F74"/>
    <w:rsid w:val="00F42DD5"/>
    <w:rsid w:val="00F45A41"/>
    <w:rsid w:val="00F507B6"/>
    <w:rsid w:val="00F57BB7"/>
    <w:rsid w:val="00F6139C"/>
    <w:rsid w:val="00F627D6"/>
    <w:rsid w:val="00F73191"/>
    <w:rsid w:val="00F73277"/>
    <w:rsid w:val="00F77762"/>
    <w:rsid w:val="00F821EF"/>
    <w:rsid w:val="00F862B2"/>
    <w:rsid w:val="00F924D4"/>
    <w:rsid w:val="00FA4C95"/>
    <w:rsid w:val="00FA7B79"/>
    <w:rsid w:val="00FB277E"/>
    <w:rsid w:val="00FC3669"/>
    <w:rsid w:val="00FC7207"/>
    <w:rsid w:val="00FC77FF"/>
    <w:rsid w:val="00FC7F43"/>
    <w:rsid w:val="00FD0E9C"/>
    <w:rsid w:val="00FD1CC2"/>
    <w:rsid w:val="00FD1D4F"/>
    <w:rsid w:val="00FD3037"/>
    <w:rsid w:val="48B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EA756"/>
  <w15:chartTrackingRefBased/>
  <w15:docId w15:val="{21538754-BD5F-4697-83A5-73A0A723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9320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32093"/>
    <w:rPr>
      <w:rFonts w:eastAsiaTheme="minorEastAsia"/>
      <w:color w:val="5A5A5A" w:themeColor="text1" w:themeTint="A5"/>
      <w:spacing w:val="15"/>
    </w:rPr>
  </w:style>
  <w:style w:type="paragraph" w:styleId="PargrafodaLista">
    <w:name w:val="List Paragraph"/>
    <w:basedOn w:val="Normal"/>
    <w:uiPriority w:val="34"/>
    <w:qFormat/>
    <w:rsid w:val="002C4D62"/>
    <w:pPr>
      <w:ind w:left="720"/>
      <w:contextualSpacing/>
    </w:pPr>
  </w:style>
  <w:style w:type="character" w:customStyle="1" w:styleId="font121">
    <w:name w:val="font121"/>
    <w:basedOn w:val="Fontepargpadro"/>
    <w:rsid w:val="00815A18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Cabealho">
    <w:name w:val="header"/>
    <w:basedOn w:val="Normal"/>
    <w:link w:val="CabealhoChar"/>
    <w:uiPriority w:val="99"/>
    <w:unhideWhenUsed/>
    <w:rsid w:val="00270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0A6"/>
  </w:style>
  <w:style w:type="paragraph" w:styleId="Rodap">
    <w:name w:val="footer"/>
    <w:basedOn w:val="Normal"/>
    <w:link w:val="RodapChar"/>
    <w:uiPriority w:val="99"/>
    <w:unhideWhenUsed/>
    <w:rsid w:val="00270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0A6"/>
  </w:style>
  <w:style w:type="paragraph" w:styleId="NormalWeb">
    <w:name w:val="Normal (Web)"/>
    <w:basedOn w:val="Normal"/>
    <w:uiPriority w:val="99"/>
    <w:semiHidden/>
    <w:unhideWhenUsed/>
    <w:rsid w:val="0006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679B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679BE"/>
    <w:rPr>
      <w:i/>
      <w:iCs/>
    </w:rPr>
  </w:style>
  <w:style w:type="table" w:styleId="Tabelacomgrade">
    <w:name w:val="Table Grid"/>
    <w:basedOn w:val="Tabelanormal"/>
    <w:uiPriority w:val="39"/>
    <w:rsid w:val="00297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972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72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72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72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72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21A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711BA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FA4C9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C7B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v.br/participamaisbrasil/tomada-publica-de-subsidios-sobre-elaboracao-de-norma-regulamentadora-limpeza-urban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2735ED4BC2C4788F694D52424E422" ma:contentTypeVersion="12" ma:contentTypeDescription="Create a new document." ma:contentTypeScope="" ma:versionID="169305a7f9a5c68389b5ff46f7966050">
  <xsd:schema xmlns:xsd="http://www.w3.org/2001/XMLSchema" xmlns:xs="http://www.w3.org/2001/XMLSchema" xmlns:p="http://schemas.microsoft.com/office/2006/metadata/properties" xmlns:ns2="bf19127d-1f92-4f33-909c-a260d906accf" xmlns:ns3="f7f2f3cb-4884-4717-9789-c438df18b192" targetNamespace="http://schemas.microsoft.com/office/2006/metadata/properties" ma:root="true" ma:fieldsID="e501eb6c4199517d81b4f844bb69b760" ns2:_="" ns3:_="">
    <xsd:import namespace="bf19127d-1f92-4f33-909c-a260d906accf"/>
    <xsd:import namespace="f7f2f3cb-4884-4717-9789-c438df18b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9127d-1f92-4f33-909c-a260d906a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2f3cb-4884-4717-9789-c438df18b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CFACD-1F81-443A-8D39-738F13078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745F2-8089-47B5-B2AE-3A0BD5FE47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37AFB6-7BAF-410A-B8A3-ADDE312C3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Fechine Pimentel</dc:creator>
  <cp:keywords/>
  <dc:description/>
  <cp:lastModifiedBy>Ana Cristina Fechine Pimentel</cp:lastModifiedBy>
  <cp:revision>2</cp:revision>
  <dcterms:created xsi:type="dcterms:W3CDTF">2022-01-03T15:12:00Z</dcterms:created>
  <dcterms:modified xsi:type="dcterms:W3CDTF">2022-01-03T15:12:00Z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0x010100BE32735ED4BC2C4788F694D52424E422</vt:lpwstr>
  </property>
</Properties>
</file>